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AE" w:rsidRDefault="00003CAE" w:rsidP="00003CAE">
      <w:pPr>
        <w:ind w:firstLine="851"/>
        <w:jc w:val="center"/>
        <w:rPr>
          <w:rFonts w:ascii="Times New Roman" w:hAnsi="Times New Roman" w:cs="Times New Roman"/>
          <w:b/>
          <w:sz w:val="24"/>
          <w:szCs w:val="24"/>
        </w:rPr>
      </w:pPr>
      <w:r>
        <w:rPr>
          <w:rFonts w:ascii="Times New Roman" w:hAnsi="Times New Roman" w:cs="Times New Roman"/>
          <w:b/>
          <w:sz w:val="24"/>
          <w:szCs w:val="24"/>
        </w:rPr>
        <w:t>PRATİK ÇALIŞMA</w:t>
      </w:r>
    </w:p>
    <w:p w:rsidR="00003CAE" w:rsidRDefault="00003CAE" w:rsidP="00003CAE">
      <w:pPr>
        <w:ind w:firstLine="851"/>
        <w:jc w:val="center"/>
        <w:rPr>
          <w:rFonts w:ascii="Times New Roman" w:hAnsi="Times New Roman" w:cs="Times New Roman"/>
          <w:b/>
          <w:sz w:val="24"/>
          <w:szCs w:val="24"/>
        </w:rPr>
      </w:pPr>
      <w:r>
        <w:rPr>
          <w:rFonts w:ascii="Times New Roman" w:hAnsi="Times New Roman" w:cs="Times New Roman"/>
          <w:b/>
          <w:sz w:val="24"/>
          <w:szCs w:val="24"/>
        </w:rPr>
        <w:t>Sözleşmeye aykırılık – Ayıplı ifa – Eksik İş - Genel İşlem Şartları</w:t>
      </w:r>
      <w:r w:rsidR="006A2C95">
        <w:rPr>
          <w:rFonts w:ascii="Times New Roman" w:hAnsi="Times New Roman" w:cs="Times New Roman"/>
          <w:b/>
          <w:sz w:val="24"/>
          <w:szCs w:val="24"/>
        </w:rPr>
        <w:t xml:space="preserve"> - Hile</w:t>
      </w:r>
    </w:p>
    <w:p w:rsidR="00A2334B" w:rsidRDefault="00A2334B" w:rsidP="006A2C95">
      <w:pPr>
        <w:jc w:val="center"/>
        <w:rPr>
          <w:rFonts w:ascii="Times New Roman" w:hAnsi="Times New Roman" w:cs="Times New Roman"/>
          <w:b/>
          <w:sz w:val="24"/>
          <w:szCs w:val="24"/>
        </w:rPr>
      </w:pPr>
      <w:r w:rsidRPr="00A2334B">
        <w:rPr>
          <w:rFonts w:ascii="Times New Roman" w:hAnsi="Times New Roman" w:cs="Times New Roman"/>
          <w:b/>
          <w:sz w:val="24"/>
          <w:szCs w:val="24"/>
        </w:rPr>
        <w:t>OLAY</w:t>
      </w:r>
    </w:p>
    <w:p w:rsidR="00A2334B" w:rsidRDefault="00031992" w:rsidP="00047849">
      <w:pPr>
        <w:rPr>
          <w:rFonts w:ascii="Times New Roman" w:hAnsi="Times New Roman" w:cs="Times New Roman"/>
          <w:sz w:val="24"/>
          <w:szCs w:val="24"/>
        </w:rPr>
      </w:pPr>
      <w:r>
        <w:rPr>
          <w:rFonts w:ascii="Times New Roman" w:hAnsi="Times New Roman" w:cs="Times New Roman"/>
          <w:sz w:val="24"/>
          <w:szCs w:val="24"/>
        </w:rPr>
        <w:t xml:space="preserve">Davacı </w:t>
      </w:r>
      <w:r w:rsidR="00003CAE">
        <w:rPr>
          <w:rFonts w:ascii="Times New Roman" w:hAnsi="Times New Roman" w:cs="Times New Roman"/>
          <w:sz w:val="24"/>
          <w:szCs w:val="24"/>
        </w:rPr>
        <w:t xml:space="preserve">Şirket </w:t>
      </w:r>
      <w:r>
        <w:rPr>
          <w:rFonts w:ascii="Times New Roman" w:hAnsi="Times New Roman" w:cs="Times New Roman"/>
          <w:sz w:val="24"/>
          <w:szCs w:val="24"/>
        </w:rPr>
        <w:t xml:space="preserve">tarafından </w:t>
      </w:r>
      <w:r w:rsidR="00047849">
        <w:rPr>
          <w:rFonts w:ascii="Times New Roman" w:hAnsi="Times New Roman" w:cs="Times New Roman"/>
          <w:sz w:val="24"/>
          <w:szCs w:val="24"/>
        </w:rPr>
        <w:t>N.</w:t>
      </w:r>
      <w:r w:rsidR="00B358C1">
        <w:rPr>
          <w:rFonts w:ascii="Times New Roman" w:hAnsi="Times New Roman" w:cs="Times New Roman"/>
          <w:sz w:val="24"/>
          <w:szCs w:val="24"/>
        </w:rPr>
        <w:t xml:space="preserve"> </w:t>
      </w:r>
      <w:r>
        <w:rPr>
          <w:rFonts w:ascii="Times New Roman" w:hAnsi="Times New Roman" w:cs="Times New Roman"/>
          <w:sz w:val="24"/>
          <w:szCs w:val="24"/>
        </w:rPr>
        <w:t xml:space="preserve">Konutları olarak adlandırılan </w:t>
      </w:r>
      <w:r w:rsidR="00003CAE">
        <w:rPr>
          <w:rFonts w:ascii="Times New Roman" w:hAnsi="Times New Roman" w:cs="Times New Roman"/>
          <w:sz w:val="24"/>
          <w:szCs w:val="24"/>
        </w:rPr>
        <w:t>projenin (sitenin)</w:t>
      </w:r>
      <w:r w:rsidR="00B358C1">
        <w:rPr>
          <w:rFonts w:ascii="Times New Roman" w:hAnsi="Times New Roman" w:cs="Times New Roman"/>
          <w:sz w:val="24"/>
          <w:szCs w:val="24"/>
        </w:rPr>
        <w:t xml:space="preserve"> yapımı gerçekleştirmiş ve bu projeden</w:t>
      </w:r>
      <w:r w:rsidR="00003CAE">
        <w:rPr>
          <w:rFonts w:ascii="Times New Roman" w:hAnsi="Times New Roman" w:cs="Times New Roman"/>
          <w:sz w:val="24"/>
          <w:szCs w:val="24"/>
        </w:rPr>
        <w:t xml:space="preserve"> davacıya adi yazılı satım sözleşmesi (harici sözleşme) ile daire satılarak </w:t>
      </w:r>
      <w:r w:rsidR="00B358C1">
        <w:rPr>
          <w:rFonts w:ascii="Times New Roman" w:hAnsi="Times New Roman" w:cs="Times New Roman"/>
          <w:sz w:val="24"/>
          <w:szCs w:val="24"/>
        </w:rPr>
        <w:t>teslim edilmiştir.</w:t>
      </w:r>
      <w:r w:rsidR="00003CAE">
        <w:rPr>
          <w:rFonts w:ascii="Times New Roman" w:hAnsi="Times New Roman" w:cs="Times New Roman"/>
          <w:sz w:val="24"/>
          <w:szCs w:val="24"/>
        </w:rPr>
        <w:t xml:space="preserve"> Dairenin tapusu alıcıya devredilmiştir.</w:t>
      </w:r>
    </w:p>
    <w:p w:rsidR="00B358C1" w:rsidRDefault="00B358C1" w:rsidP="00B358C1">
      <w:pPr>
        <w:ind w:firstLine="851"/>
        <w:jc w:val="both"/>
        <w:rPr>
          <w:rFonts w:ascii="Times New Roman" w:hAnsi="Times New Roman" w:cs="Times New Roman"/>
          <w:sz w:val="24"/>
          <w:szCs w:val="24"/>
        </w:rPr>
      </w:pPr>
      <w:r>
        <w:rPr>
          <w:rFonts w:ascii="Times New Roman" w:hAnsi="Times New Roman" w:cs="Times New Roman"/>
          <w:sz w:val="24"/>
          <w:szCs w:val="24"/>
        </w:rPr>
        <w:t xml:space="preserve">Daha sonra </w:t>
      </w:r>
      <w:r w:rsidR="00003CAE">
        <w:rPr>
          <w:rFonts w:ascii="Times New Roman" w:hAnsi="Times New Roman" w:cs="Times New Roman"/>
          <w:sz w:val="24"/>
          <w:szCs w:val="24"/>
        </w:rPr>
        <w:t>yapımcı şirket (davacı)</w:t>
      </w:r>
      <w:r>
        <w:rPr>
          <w:rFonts w:ascii="Times New Roman" w:hAnsi="Times New Roman" w:cs="Times New Roman"/>
          <w:sz w:val="24"/>
          <w:szCs w:val="24"/>
        </w:rPr>
        <w:t xml:space="preserve"> tarafından davalıya</w:t>
      </w:r>
      <w:r w:rsidR="00003CAE">
        <w:rPr>
          <w:rFonts w:ascii="Times New Roman" w:hAnsi="Times New Roman" w:cs="Times New Roman"/>
          <w:sz w:val="24"/>
          <w:szCs w:val="24"/>
        </w:rPr>
        <w:t xml:space="preserve"> (alıcıya)</w:t>
      </w:r>
      <w:r>
        <w:rPr>
          <w:rFonts w:ascii="Times New Roman" w:hAnsi="Times New Roman" w:cs="Times New Roman"/>
          <w:sz w:val="24"/>
          <w:szCs w:val="24"/>
        </w:rPr>
        <w:t>, kat mülkiyetine geçilmesi için gereken masraflar ile peyzaj giderlerini ödemesi için ihtarname çekilmiş, ödeme yapılmayınca dava açılmıştır.</w:t>
      </w:r>
    </w:p>
    <w:p w:rsidR="006A2C95" w:rsidRDefault="006A2C95" w:rsidP="00CA49CD">
      <w:pPr>
        <w:jc w:val="center"/>
        <w:rPr>
          <w:rFonts w:ascii="Times New Roman" w:hAnsi="Times New Roman" w:cs="Times New Roman"/>
          <w:b/>
          <w:sz w:val="24"/>
          <w:szCs w:val="24"/>
        </w:rPr>
      </w:pPr>
      <w:r>
        <w:rPr>
          <w:rFonts w:ascii="Times New Roman" w:hAnsi="Times New Roman" w:cs="Times New Roman"/>
          <w:b/>
          <w:sz w:val="24"/>
          <w:szCs w:val="24"/>
        </w:rPr>
        <w:t>TARAFLARIN İDDİA VE CEVAPLARI</w:t>
      </w:r>
    </w:p>
    <w:p w:rsidR="00B358C1" w:rsidRPr="00B358C1" w:rsidRDefault="00CA49CD" w:rsidP="00B358C1">
      <w:pPr>
        <w:ind w:firstLine="851"/>
        <w:jc w:val="both"/>
        <w:rPr>
          <w:rFonts w:ascii="Times New Roman" w:hAnsi="Times New Roman" w:cs="Times New Roman"/>
          <w:b/>
          <w:sz w:val="24"/>
          <w:szCs w:val="24"/>
        </w:rPr>
      </w:pPr>
      <w:r>
        <w:rPr>
          <w:rFonts w:ascii="Times New Roman" w:hAnsi="Times New Roman" w:cs="Times New Roman"/>
          <w:b/>
          <w:sz w:val="24"/>
          <w:szCs w:val="24"/>
        </w:rPr>
        <w:t>I.</w:t>
      </w:r>
      <w:r w:rsidR="00CD7BBE">
        <w:rPr>
          <w:rFonts w:ascii="Times New Roman" w:hAnsi="Times New Roman" w:cs="Times New Roman"/>
          <w:b/>
          <w:sz w:val="24"/>
          <w:szCs w:val="24"/>
        </w:rPr>
        <w:t xml:space="preserve"> </w:t>
      </w:r>
      <w:r w:rsidR="006A2C95">
        <w:rPr>
          <w:rFonts w:ascii="Times New Roman" w:hAnsi="Times New Roman" w:cs="Times New Roman"/>
          <w:b/>
          <w:sz w:val="24"/>
          <w:szCs w:val="24"/>
        </w:rPr>
        <w:t>DAVACININ İDDİALARI</w:t>
      </w:r>
    </w:p>
    <w:p w:rsidR="00B358C1" w:rsidRDefault="00003CAE" w:rsidP="00B358C1">
      <w:pPr>
        <w:ind w:firstLine="851"/>
        <w:jc w:val="both"/>
        <w:rPr>
          <w:rFonts w:ascii="Times New Roman" w:hAnsi="Times New Roman" w:cs="Times New Roman"/>
          <w:sz w:val="24"/>
          <w:szCs w:val="24"/>
        </w:rPr>
      </w:pPr>
      <w:proofErr w:type="gramStart"/>
      <w:r>
        <w:rPr>
          <w:rFonts w:ascii="Times New Roman" w:hAnsi="Times New Roman" w:cs="Times New Roman"/>
          <w:sz w:val="24"/>
          <w:szCs w:val="24"/>
        </w:rPr>
        <w:t>Davacı vekil</w:t>
      </w:r>
      <w:r w:rsidR="00326F78">
        <w:rPr>
          <w:rFonts w:ascii="Times New Roman" w:hAnsi="Times New Roman" w:cs="Times New Roman"/>
          <w:sz w:val="24"/>
          <w:szCs w:val="24"/>
        </w:rPr>
        <w:t xml:space="preserve">i özetle, sözleşme gereğince kat mülkiyetine geçilmesi için gerekli giderler ile peyzaj giderlerinin alıcıya ait olduğunu, müvekkilinin peyzaj için toplam 804.289 TL masraf yaptığını, bu bedelin 156 daireye bölünmesi durumunda daire başına 5.155 TL düştüğünü, tapu masraflarının kuruşu kuruşuna hesap edildiğini, bu bedelin de </w:t>
      </w:r>
      <w:r w:rsidR="00CD7BBE">
        <w:rPr>
          <w:rFonts w:ascii="Times New Roman" w:hAnsi="Times New Roman" w:cs="Times New Roman"/>
          <w:sz w:val="24"/>
          <w:szCs w:val="24"/>
        </w:rPr>
        <w:t>390 TL tuttuğunu, buna göre davalının müvekkiline 5.545 TL borcunun olduğunu, müvekkilinin iyi niyetli olduğunu, aslında çok daha fazla masraf yaptığı halde bunların pek çoğunu istemediğini, diğer kat maliklerinin büyük bir çoğunluğunun bu parayı ödediği halde davalı ile birlikte az sayıda kat malikinin ödemediğini, davalının kötü niyetli olduğunu ve haksız yere zenginleştiğini iddia etmiştir.</w:t>
      </w:r>
      <w:proofErr w:type="gramEnd"/>
    </w:p>
    <w:p w:rsidR="00CD7BBE" w:rsidRPr="00CD7BBE" w:rsidRDefault="00CA49CD" w:rsidP="00B358C1">
      <w:pPr>
        <w:ind w:firstLine="851"/>
        <w:jc w:val="both"/>
        <w:rPr>
          <w:rFonts w:ascii="Times New Roman" w:hAnsi="Times New Roman" w:cs="Times New Roman"/>
          <w:b/>
          <w:sz w:val="24"/>
          <w:szCs w:val="24"/>
        </w:rPr>
      </w:pPr>
      <w:r>
        <w:rPr>
          <w:rFonts w:ascii="Times New Roman" w:hAnsi="Times New Roman" w:cs="Times New Roman"/>
          <w:b/>
          <w:sz w:val="24"/>
          <w:szCs w:val="24"/>
        </w:rPr>
        <w:t>II.</w:t>
      </w:r>
      <w:r w:rsidR="00CD7BBE" w:rsidRPr="00CD7BBE">
        <w:rPr>
          <w:rFonts w:ascii="Times New Roman" w:hAnsi="Times New Roman" w:cs="Times New Roman"/>
          <w:b/>
          <w:sz w:val="24"/>
          <w:szCs w:val="24"/>
        </w:rPr>
        <w:t xml:space="preserve"> DAVALININ CEVABI</w:t>
      </w:r>
    </w:p>
    <w:p w:rsidR="00CD7BBE" w:rsidRDefault="00996A68" w:rsidP="00B358C1">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CD7BBE">
        <w:rPr>
          <w:rFonts w:ascii="Times New Roman" w:hAnsi="Times New Roman" w:cs="Times New Roman"/>
          <w:sz w:val="24"/>
          <w:szCs w:val="24"/>
        </w:rPr>
        <w:t>Davalı vekili özetle; müvekkilinin söz konusu siteden daire satın aldığını ve bedelini ödediğini</w:t>
      </w:r>
      <w:r>
        <w:rPr>
          <w:rFonts w:ascii="Times New Roman" w:hAnsi="Times New Roman" w:cs="Times New Roman"/>
          <w:sz w:val="24"/>
          <w:szCs w:val="24"/>
        </w:rPr>
        <w:t>;</w:t>
      </w:r>
    </w:p>
    <w:p w:rsidR="00996A68" w:rsidRPr="00003CAE" w:rsidRDefault="00996A68" w:rsidP="00B358C1">
      <w:pPr>
        <w:ind w:firstLine="851"/>
        <w:jc w:val="both"/>
        <w:rPr>
          <w:rFonts w:ascii="Times New Roman" w:hAnsi="Times New Roman" w:cs="Times New Roman"/>
          <w:sz w:val="24"/>
          <w:szCs w:val="24"/>
        </w:rPr>
      </w:pPr>
      <w:r>
        <w:rPr>
          <w:rFonts w:ascii="Times New Roman" w:hAnsi="Times New Roman" w:cs="Times New Roman"/>
          <w:sz w:val="24"/>
          <w:szCs w:val="24"/>
        </w:rPr>
        <w:t xml:space="preserve">2. Taraflar arasında yapılan harici sözleşmenin resmî şekle uygun olmaması sebebiyle geçersiz olduğunu, geçersiz bir sözleşme ile müvekkiline borç yüklenemeyeceğini, </w:t>
      </w:r>
      <w:r w:rsidRPr="00003CAE">
        <w:rPr>
          <w:rFonts w:ascii="Times New Roman" w:hAnsi="Times New Roman" w:cs="Times New Roman"/>
          <w:sz w:val="24"/>
          <w:szCs w:val="24"/>
        </w:rPr>
        <w:t>tarafların daha sonra yaptığı resmi sözleşme ile önceki harici sözleşmenin ortadan kaldırıldığını, sadece resmi sözleşmeye dayanarak talepte bulunulabileceğini,</w:t>
      </w:r>
      <w:r w:rsidR="00A01622" w:rsidRPr="00003CAE">
        <w:rPr>
          <w:rFonts w:ascii="Times New Roman" w:hAnsi="Times New Roman" w:cs="Times New Roman"/>
          <w:sz w:val="24"/>
          <w:szCs w:val="24"/>
        </w:rPr>
        <w:t xml:space="preserve"> </w:t>
      </w:r>
    </w:p>
    <w:p w:rsidR="006A2C95" w:rsidRPr="006A2C95" w:rsidRDefault="006A2C95" w:rsidP="006A2C95">
      <w:pPr>
        <w:ind w:firstLine="851"/>
        <w:jc w:val="both"/>
        <w:rPr>
          <w:rFonts w:ascii="Times New Roman" w:hAnsi="Times New Roman" w:cs="Times New Roman"/>
          <w:sz w:val="24"/>
          <w:szCs w:val="24"/>
        </w:rPr>
      </w:pPr>
      <w:r w:rsidRPr="006A2C95">
        <w:rPr>
          <w:rFonts w:ascii="Times New Roman" w:hAnsi="Times New Roman" w:cs="Times New Roman"/>
          <w:sz w:val="24"/>
          <w:szCs w:val="24"/>
        </w:rPr>
        <w:t xml:space="preserve">3. Peyzaj düzenlemesinin </w:t>
      </w:r>
      <w:r>
        <w:rPr>
          <w:rFonts w:ascii="Times New Roman" w:hAnsi="Times New Roman" w:cs="Times New Roman"/>
          <w:sz w:val="24"/>
          <w:szCs w:val="24"/>
        </w:rPr>
        <w:t>satış fiyatına</w:t>
      </w:r>
      <w:r w:rsidRPr="006A2C95">
        <w:rPr>
          <w:rFonts w:ascii="Times New Roman" w:hAnsi="Times New Roman" w:cs="Times New Roman"/>
          <w:sz w:val="24"/>
          <w:szCs w:val="24"/>
        </w:rPr>
        <w:t xml:space="preserve"> dâhil olduğunu peyzaj düzenlemesi yapımının satıcının (davacının) borcu olduğunu nitekim satış sözleşmesinden önce </w:t>
      </w:r>
      <w:r>
        <w:rPr>
          <w:rFonts w:ascii="Times New Roman" w:hAnsi="Times New Roman" w:cs="Times New Roman"/>
          <w:sz w:val="24"/>
          <w:szCs w:val="24"/>
        </w:rPr>
        <w:t xml:space="preserve">satıcının </w:t>
      </w:r>
      <w:r w:rsidRPr="006A2C95">
        <w:rPr>
          <w:rFonts w:ascii="Times New Roman" w:hAnsi="Times New Roman" w:cs="Times New Roman"/>
          <w:sz w:val="24"/>
          <w:szCs w:val="24"/>
        </w:rPr>
        <w:t>tüm peyzaj düzenlemelerini tamamlandığını, satıştan sonra peyzaj düzenlemesi yaptırılmadığını,</w:t>
      </w:r>
    </w:p>
    <w:p w:rsidR="006A2C95" w:rsidRPr="006A2C95" w:rsidRDefault="006A2C95" w:rsidP="006A2C95">
      <w:pPr>
        <w:ind w:firstLine="851"/>
        <w:jc w:val="both"/>
        <w:rPr>
          <w:rFonts w:ascii="Times New Roman" w:hAnsi="Times New Roman" w:cs="Times New Roman"/>
          <w:sz w:val="24"/>
          <w:szCs w:val="24"/>
        </w:rPr>
      </w:pPr>
      <w:r w:rsidRPr="006A2C95">
        <w:rPr>
          <w:rFonts w:ascii="Times New Roman" w:hAnsi="Times New Roman" w:cs="Times New Roman"/>
          <w:sz w:val="24"/>
          <w:szCs w:val="24"/>
        </w:rPr>
        <w:t>4. Harici sözleşmenin müvekkiline hile ile imzalatıldığını, matbu olan sözleşmenin hükümlerinin müvekkili ile müzakere edilmediğini, davacı tarafından tek taraflı ve ucu açık olarak, ödenecek miktarları da be</w:t>
      </w:r>
      <w:r>
        <w:rPr>
          <w:rFonts w:ascii="Times New Roman" w:hAnsi="Times New Roman" w:cs="Times New Roman"/>
          <w:sz w:val="24"/>
          <w:szCs w:val="24"/>
        </w:rPr>
        <w:t>l</w:t>
      </w:r>
      <w:r w:rsidRPr="006A2C95">
        <w:rPr>
          <w:rFonts w:ascii="Times New Roman" w:hAnsi="Times New Roman" w:cs="Times New Roman"/>
          <w:sz w:val="24"/>
          <w:szCs w:val="24"/>
        </w:rPr>
        <w:t>li olmayan, tüketici aleyhine haksız şart oluşturacak şekilde hükümler konulduğunu,</w:t>
      </w:r>
    </w:p>
    <w:p w:rsidR="006A2C95" w:rsidRPr="006A2C95" w:rsidRDefault="006A2C95" w:rsidP="006A2C95">
      <w:pPr>
        <w:ind w:firstLine="851"/>
        <w:jc w:val="both"/>
        <w:rPr>
          <w:rFonts w:ascii="Times New Roman" w:hAnsi="Times New Roman" w:cs="Times New Roman"/>
          <w:sz w:val="24"/>
          <w:szCs w:val="24"/>
        </w:rPr>
      </w:pPr>
      <w:r w:rsidRPr="006A2C95">
        <w:rPr>
          <w:rFonts w:ascii="Times New Roman" w:hAnsi="Times New Roman" w:cs="Times New Roman"/>
          <w:sz w:val="24"/>
          <w:szCs w:val="24"/>
        </w:rPr>
        <w:t>5. Sözleşmenin tüm içeriğiyle 4077 sayılı Kanuna aykırı olduğunu, bu kanuna göre tüketiciye taşınmaz bedeli dışında bir ek ödeme yükümlülüğü yüklenemeyeceğini ve tüketici aleyhine değişiklik yapılamayacağını,</w:t>
      </w:r>
    </w:p>
    <w:p w:rsidR="006A2C95" w:rsidRPr="006A2C95" w:rsidRDefault="006A2C95" w:rsidP="006A2C95">
      <w:pPr>
        <w:ind w:firstLine="851"/>
        <w:jc w:val="both"/>
        <w:rPr>
          <w:rFonts w:ascii="Times New Roman" w:hAnsi="Times New Roman" w:cs="Times New Roman"/>
          <w:sz w:val="24"/>
          <w:szCs w:val="24"/>
        </w:rPr>
      </w:pPr>
      <w:r w:rsidRPr="006A2C95">
        <w:rPr>
          <w:rFonts w:ascii="Times New Roman" w:hAnsi="Times New Roman" w:cs="Times New Roman"/>
          <w:sz w:val="24"/>
          <w:szCs w:val="24"/>
        </w:rPr>
        <w:t>6. Satışa konu taşınmazın belirgin nitelikte olduğunu, projeye göre taşınmazın maliyetinin ne kadar olacağının basiretli bir tacir gibi davranma mükellefiyeti bulunan davacı tarafından bilinmesi gerektiğini,</w:t>
      </w:r>
    </w:p>
    <w:p w:rsidR="006A2C95" w:rsidRPr="006A2C95" w:rsidRDefault="006A2C95" w:rsidP="006A2C95">
      <w:pPr>
        <w:ind w:firstLine="851"/>
        <w:jc w:val="both"/>
        <w:rPr>
          <w:rFonts w:ascii="Times New Roman" w:hAnsi="Times New Roman" w:cs="Times New Roman"/>
          <w:sz w:val="24"/>
          <w:szCs w:val="24"/>
        </w:rPr>
      </w:pPr>
      <w:r w:rsidRPr="006A2C95">
        <w:rPr>
          <w:rFonts w:ascii="Times New Roman" w:hAnsi="Times New Roman" w:cs="Times New Roman"/>
          <w:sz w:val="24"/>
          <w:szCs w:val="24"/>
        </w:rPr>
        <w:t>7. Müvekkiline mesken nitelikli bir taşınmaz satıl</w:t>
      </w:r>
      <w:r>
        <w:rPr>
          <w:rFonts w:ascii="Times New Roman" w:hAnsi="Times New Roman" w:cs="Times New Roman"/>
          <w:sz w:val="24"/>
          <w:szCs w:val="24"/>
        </w:rPr>
        <w:t xml:space="preserve">dığını, bu taşınmazın ruhsatının alınması </w:t>
      </w:r>
      <w:r w:rsidRPr="006A2C95">
        <w:rPr>
          <w:rFonts w:ascii="Times New Roman" w:hAnsi="Times New Roman" w:cs="Times New Roman"/>
          <w:sz w:val="24"/>
          <w:szCs w:val="24"/>
        </w:rPr>
        <w:t>ve ikamete hazır hale getirilmesi için gerekli masrafların davacıya ait olduğunu ancak bu zamana kadar ruhsatın alınmadığını</w:t>
      </w:r>
      <w:r>
        <w:rPr>
          <w:rFonts w:ascii="Times New Roman" w:hAnsi="Times New Roman" w:cs="Times New Roman"/>
          <w:sz w:val="24"/>
          <w:szCs w:val="24"/>
        </w:rPr>
        <w:t>,</w:t>
      </w:r>
    </w:p>
    <w:p w:rsidR="006A2C95" w:rsidRPr="006A2C95" w:rsidRDefault="006A2C95" w:rsidP="006A2C95">
      <w:pPr>
        <w:ind w:firstLine="851"/>
        <w:jc w:val="both"/>
        <w:rPr>
          <w:rFonts w:ascii="Times New Roman" w:hAnsi="Times New Roman" w:cs="Times New Roman"/>
          <w:sz w:val="24"/>
          <w:szCs w:val="24"/>
        </w:rPr>
      </w:pPr>
      <w:r w:rsidRPr="006A2C95">
        <w:rPr>
          <w:rFonts w:ascii="Times New Roman" w:hAnsi="Times New Roman" w:cs="Times New Roman"/>
          <w:sz w:val="24"/>
          <w:szCs w:val="24"/>
        </w:rPr>
        <w:lastRenderedPageBreak/>
        <w:t xml:space="preserve">8. Davacı tarafından dosyaya sunulan faturalara ve içeriklerine de itiraz etiklerini </w:t>
      </w:r>
      <w:proofErr w:type="gramStart"/>
      <w:r w:rsidRPr="006A2C95">
        <w:rPr>
          <w:rFonts w:ascii="Times New Roman" w:hAnsi="Times New Roman" w:cs="Times New Roman"/>
          <w:sz w:val="24"/>
          <w:szCs w:val="24"/>
        </w:rPr>
        <w:t>zira;</w:t>
      </w:r>
      <w:proofErr w:type="gramEnd"/>
    </w:p>
    <w:p w:rsidR="006A2C95" w:rsidRPr="006A2C95" w:rsidRDefault="006A2C95" w:rsidP="006A2C95">
      <w:pPr>
        <w:ind w:firstLine="851"/>
        <w:jc w:val="both"/>
        <w:rPr>
          <w:rFonts w:ascii="Times New Roman" w:hAnsi="Times New Roman" w:cs="Times New Roman"/>
          <w:sz w:val="24"/>
          <w:szCs w:val="24"/>
        </w:rPr>
      </w:pPr>
      <w:r w:rsidRPr="006A2C95">
        <w:rPr>
          <w:rFonts w:ascii="Times New Roman" w:hAnsi="Times New Roman" w:cs="Times New Roman"/>
          <w:sz w:val="24"/>
          <w:szCs w:val="24"/>
        </w:rPr>
        <w:t>a) Faturaların sadece tarafları bağlayacağını müvekkilinin bu faturalardan sorumlu tutulmasının mümkün olmadığını,</w:t>
      </w:r>
    </w:p>
    <w:p w:rsidR="006A2C95" w:rsidRPr="006A2C95" w:rsidRDefault="006A2C95" w:rsidP="006A2C95">
      <w:pPr>
        <w:ind w:firstLine="851"/>
        <w:jc w:val="both"/>
        <w:rPr>
          <w:rFonts w:ascii="Times New Roman" w:hAnsi="Times New Roman" w:cs="Times New Roman"/>
          <w:sz w:val="24"/>
          <w:szCs w:val="24"/>
        </w:rPr>
      </w:pPr>
      <w:r w:rsidRPr="006A2C95">
        <w:rPr>
          <w:rFonts w:ascii="Times New Roman" w:hAnsi="Times New Roman" w:cs="Times New Roman"/>
          <w:sz w:val="24"/>
          <w:szCs w:val="24"/>
        </w:rPr>
        <w:t xml:space="preserve">b) Faturaların tarihinin bir kısmının müvekkilinin </w:t>
      </w:r>
      <w:r>
        <w:rPr>
          <w:rFonts w:ascii="Times New Roman" w:hAnsi="Times New Roman" w:cs="Times New Roman"/>
          <w:sz w:val="24"/>
          <w:szCs w:val="24"/>
        </w:rPr>
        <w:t xml:space="preserve">taşınmazı </w:t>
      </w:r>
      <w:r w:rsidRPr="006A2C95">
        <w:rPr>
          <w:rFonts w:ascii="Times New Roman" w:hAnsi="Times New Roman" w:cs="Times New Roman"/>
          <w:sz w:val="24"/>
          <w:szCs w:val="24"/>
        </w:rPr>
        <w:t>iktisap tarihinden önce olduğunu, bunun da taşınmazın peyzaj düzenlemesinin geçersiz sözleşme, resmi senet ve iktisap tarihinden önce yapıldığını doğruladığını,</w:t>
      </w:r>
    </w:p>
    <w:p w:rsidR="006A2C95" w:rsidRPr="006A2C95" w:rsidRDefault="006A2C95" w:rsidP="006A2C95">
      <w:pPr>
        <w:ind w:firstLine="851"/>
        <w:jc w:val="both"/>
        <w:rPr>
          <w:rFonts w:ascii="Times New Roman" w:hAnsi="Times New Roman" w:cs="Times New Roman"/>
          <w:sz w:val="24"/>
          <w:szCs w:val="24"/>
        </w:rPr>
      </w:pPr>
      <w:r w:rsidRPr="006A2C95">
        <w:rPr>
          <w:rFonts w:ascii="Times New Roman" w:hAnsi="Times New Roman" w:cs="Times New Roman"/>
          <w:sz w:val="24"/>
          <w:szCs w:val="24"/>
        </w:rPr>
        <w:t>c) Faturaların çok büyük bir kısmının gerek fatura gerekse fiili sevk tarihlerinin 2013 yılının Ocak ayına ait olduğunu, bu durumda faturaların müvekkiline gönderilen ihtarnameden sonra düzenlendiğinin açık olarak anlaşıldığını,</w:t>
      </w:r>
    </w:p>
    <w:p w:rsidR="006A2C95" w:rsidRPr="006A2C95" w:rsidRDefault="006A2C95" w:rsidP="006A2C95">
      <w:pPr>
        <w:ind w:firstLine="851"/>
        <w:jc w:val="both"/>
        <w:rPr>
          <w:rFonts w:ascii="Times New Roman" w:hAnsi="Times New Roman" w:cs="Times New Roman"/>
          <w:sz w:val="24"/>
          <w:szCs w:val="24"/>
        </w:rPr>
      </w:pPr>
      <w:r w:rsidRPr="006A2C95">
        <w:rPr>
          <w:rFonts w:ascii="Times New Roman" w:hAnsi="Times New Roman" w:cs="Times New Roman"/>
          <w:sz w:val="24"/>
          <w:szCs w:val="24"/>
        </w:rPr>
        <w:t>d) 2009 yılında sonra siteye herhangi bir peyzaj düzenlemesi yapılmadığını,</w:t>
      </w:r>
    </w:p>
    <w:p w:rsidR="006A2C95" w:rsidRPr="006A2C95" w:rsidRDefault="006A2C95" w:rsidP="006A2C95">
      <w:pPr>
        <w:ind w:firstLine="851"/>
        <w:jc w:val="both"/>
        <w:rPr>
          <w:rFonts w:ascii="Times New Roman" w:hAnsi="Times New Roman" w:cs="Times New Roman"/>
          <w:sz w:val="24"/>
          <w:szCs w:val="24"/>
        </w:rPr>
      </w:pPr>
      <w:r w:rsidRPr="006A2C95">
        <w:rPr>
          <w:rFonts w:ascii="Times New Roman" w:hAnsi="Times New Roman" w:cs="Times New Roman"/>
          <w:sz w:val="24"/>
          <w:szCs w:val="24"/>
        </w:rPr>
        <w:t>e) Faturaların içinde müvekkilinin taşınmazı satın aldığı tarihten önce yapılan tamirat giderlerinin de bulunduğunu, müvekkilinin bu giderlerden sorumlu tutulamayacağını,</w:t>
      </w:r>
    </w:p>
    <w:p w:rsidR="006A2C95" w:rsidRPr="006A2C95" w:rsidRDefault="006A2C95" w:rsidP="006A2C95">
      <w:pPr>
        <w:ind w:firstLine="851"/>
        <w:jc w:val="both"/>
        <w:rPr>
          <w:rFonts w:ascii="Times New Roman" w:hAnsi="Times New Roman" w:cs="Times New Roman"/>
          <w:sz w:val="24"/>
          <w:szCs w:val="24"/>
        </w:rPr>
      </w:pPr>
      <w:r w:rsidRPr="006A2C95">
        <w:rPr>
          <w:rFonts w:ascii="Times New Roman" w:hAnsi="Times New Roman" w:cs="Times New Roman"/>
          <w:sz w:val="24"/>
          <w:szCs w:val="24"/>
        </w:rPr>
        <w:t>f) Faturaların gerçek değerleri de yansıtmadığını, yapıldığı iddia edilen işlerin faturadaki rakamın onda birine yapılabileceğini,</w:t>
      </w:r>
    </w:p>
    <w:p w:rsidR="006A2C95" w:rsidRPr="006A2C95" w:rsidRDefault="006A2C95" w:rsidP="006A2C95">
      <w:pPr>
        <w:ind w:firstLine="851"/>
        <w:jc w:val="both"/>
        <w:rPr>
          <w:rFonts w:ascii="Times New Roman" w:hAnsi="Times New Roman" w:cs="Times New Roman"/>
          <w:sz w:val="24"/>
          <w:szCs w:val="24"/>
        </w:rPr>
      </w:pPr>
      <w:proofErr w:type="gramStart"/>
      <w:r w:rsidRPr="006A2C95">
        <w:rPr>
          <w:rFonts w:ascii="Times New Roman" w:hAnsi="Times New Roman" w:cs="Times New Roman"/>
          <w:sz w:val="24"/>
          <w:szCs w:val="24"/>
        </w:rPr>
        <w:t>iddia</w:t>
      </w:r>
      <w:proofErr w:type="gramEnd"/>
      <w:r w:rsidRPr="006A2C95">
        <w:rPr>
          <w:rFonts w:ascii="Times New Roman" w:hAnsi="Times New Roman" w:cs="Times New Roman"/>
          <w:sz w:val="24"/>
          <w:szCs w:val="24"/>
        </w:rPr>
        <w:t xml:space="preserve"> etmiştir.</w:t>
      </w:r>
    </w:p>
    <w:p w:rsidR="00B358C1" w:rsidRPr="00693BE5" w:rsidRDefault="00CA49CD" w:rsidP="00B358C1">
      <w:pPr>
        <w:ind w:firstLine="851"/>
        <w:jc w:val="both"/>
        <w:rPr>
          <w:rFonts w:ascii="Times New Roman" w:hAnsi="Times New Roman" w:cs="Times New Roman"/>
          <w:b/>
          <w:sz w:val="24"/>
          <w:szCs w:val="24"/>
        </w:rPr>
      </w:pPr>
      <w:r>
        <w:rPr>
          <w:rFonts w:ascii="Times New Roman" w:hAnsi="Times New Roman" w:cs="Times New Roman"/>
          <w:b/>
          <w:sz w:val="24"/>
          <w:szCs w:val="24"/>
        </w:rPr>
        <w:t>III.</w:t>
      </w:r>
      <w:r w:rsidR="00693BE5" w:rsidRPr="00693BE5">
        <w:rPr>
          <w:rFonts w:ascii="Times New Roman" w:hAnsi="Times New Roman" w:cs="Times New Roman"/>
          <w:b/>
          <w:sz w:val="24"/>
          <w:szCs w:val="24"/>
        </w:rPr>
        <w:t xml:space="preserve"> DAVACININ CEVABA CEVABI</w:t>
      </w:r>
    </w:p>
    <w:p w:rsidR="00693BE5" w:rsidRDefault="00693BE5" w:rsidP="00B358C1">
      <w:pPr>
        <w:ind w:firstLine="851"/>
        <w:jc w:val="both"/>
        <w:rPr>
          <w:rFonts w:ascii="Times New Roman" w:hAnsi="Times New Roman" w:cs="Times New Roman"/>
          <w:sz w:val="24"/>
          <w:szCs w:val="24"/>
        </w:rPr>
      </w:pPr>
      <w:r>
        <w:rPr>
          <w:rFonts w:ascii="Times New Roman" w:hAnsi="Times New Roman" w:cs="Times New Roman"/>
          <w:sz w:val="24"/>
          <w:szCs w:val="24"/>
        </w:rPr>
        <w:t>Davalı vekilinin bu iddialarına karşılık davacı vekili özetle;</w:t>
      </w:r>
    </w:p>
    <w:p w:rsidR="00693BE5" w:rsidRDefault="00693BE5" w:rsidP="00B358C1">
      <w:pPr>
        <w:ind w:firstLine="851"/>
        <w:jc w:val="both"/>
        <w:rPr>
          <w:rFonts w:ascii="Times New Roman" w:hAnsi="Times New Roman" w:cs="Times New Roman"/>
          <w:sz w:val="24"/>
          <w:szCs w:val="24"/>
        </w:rPr>
      </w:pPr>
      <w:r>
        <w:rPr>
          <w:rFonts w:ascii="Times New Roman" w:hAnsi="Times New Roman" w:cs="Times New Roman"/>
          <w:sz w:val="24"/>
          <w:szCs w:val="24"/>
        </w:rPr>
        <w:t>1. Sözleşmenin resmî şekle uygun olmaması sebebiyle geçersiz olacağı iddiasının dürüstlük kuralına aykırı olduğunu zira dava konusu taşınmazın resm</w:t>
      </w:r>
      <w:r w:rsidR="006A2C95">
        <w:rPr>
          <w:rFonts w:ascii="Times New Roman" w:hAnsi="Times New Roman" w:cs="Times New Roman"/>
          <w:sz w:val="24"/>
          <w:szCs w:val="24"/>
        </w:rPr>
        <w:t>î</w:t>
      </w:r>
      <w:r>
        <w:rPr>
          <w:rFonts w:ascii="Times New Roman" w:hAnsi="Times New Roman" w:cs="Times New Roman"/>
          <w:sz w:val="24"/>
          <w:szCs w:val="24"/>
        </w:rPr>
        <w:t xml:space="preserve"> şekle uygun olarak tapuda devrinin yapıldığını, tarafların tüm edimlerini ifa ettiğini,</w:t>
      </w:r>
    </w:p>
    <w:p w:rsidR="00693BE5" w:rsidRPr="006A2C95" w:rsidRDefault="00693BE5" w:rsidP="00B358C1">
      <w:pPr>
        <w:ind w:firstLine="851"/>
        <w:jc w:val="both"/>
        <w:rPr>
          <w:rFonts w:ascii="Times New Roman" w:hAnsi="Times New Roman" w:cs="Times New Roman"/>
          <w:sz w:val="24"/>
          <w:szCs w:val="24"/>
        </w:rPr>
      </w:pPr>
      <w:r w:rsidRPr="006A2C95">
        <w:rPr>
          <w:rFonts w:ascii="Times New Roman" w:hAnsi="Times New Roman" w:cs="Times New Roman"/>
          <w:sz w:val="24"/>
          <w:szCs w:val="24"/>
        </w:rPr>
        <w:lastRenderedPageBreak/>
        <w:t>2</w:t>
      </w:r>
      <w:r w:rsidR="00312DDA" w:rsidRPr="006A2C95">
        <w:rPr>
          <w:rFonts w:ascii="Times New Roman" w:hAnsi="Times New Roman" w:cs="Times New Roman"/>
          <w:sz w:val="24"/>
          <w:szCs w:val="24"/>
        </w:rPr>
        <w:t xml:space="preserve">. </w:t>
      </w:r>
      <w:r w:rsidR="00B642E9" w:rsidRPr="006A2C95">
        <w:rPr>
          <w:rFonts w:ascii="Times New Roman" w:hAnsi="Times New Roman" w:cs="Times New Roman"/>
          <w:sz w:val="24"/>
          <w:szCs w:val="24"/>
        </w:rPr>
        <w:t xml:space="preserve">Harici sözleşmenin </w:t>
      </w:r>
      <w:r w:rsidRPr="006A2C95">
        <w:rPr>
          <w:rFonts w:ascii="Times New Roman" w:hAnsi="Times New Roman" w:cs="Times New Roman"/>
          <w:sz w:val="24"/>
          <w:szCs w:val="24"/>
        </w:rPr>
        <w:t>tarafların fer’i edimlerini belirlemek için yapıldığını, sözleşmeni</w:t>
      </w:r>
      <w:r w:rsidR="00B642E9" w:rsidRPr="006A2C95">
        <w:rPr>
          <w:rFonts w:ascii="Times New Roman" w:hAnsi="Times New Roman" w:cs="Times New Roman"/>
          <w:sz w:val="24"/>
          <w:szCs w:val="24"/>
        </w:rPr>
        <w:t>n</w:t>
      </w:r>
      <w:r w:rsidRPr="006A2C95">
        <w:rPr>
          <w:rFonts w:ascii="Times New Roman" w:hAnsi="Times New Roman" w:cs="Times New Roman"/>
          <w:sz w:val="24"/>
          <w:szCs w:val="24"/>
        </w:rPr>
        <w:t xml:space="preserve"> yapılış amacının peyzaj yapım işi, vergi ve harçların kime ait olacağını belirlemek olduğunu</w:t>
      </w:r>
      <w:r w:rsidR="006A2C95">
        <w:rPr>
          <w:rFonts w:ascii="Times New Roman" w:hAnsi="Times New Roman" w:cs="Times New Roman"/>
          <w:sz w:val="24"/>
          <w:szCs w:val="24"/>
        </w:rPr>
        <w:t>,</w:t>
      </w:r>
    </w:p>
    <w:p w:rsidR="00693BE5" w:rsidRDefault="00693BE5" w:rsidP="00B358C1">
      <w:pPr>
        <w:ind w:firstLine="851"/>
        <w:jc w:val="both"/>
        <w:rPr>
          <w:rFonts w:ascii="Times New Roman" w:hAnsi="Times New Roman" w:cs="Times New Roman"/>
          <w:sz w:val="24"/>
          <w:szCs w:val="24"/>
        </w:rPr>
      </w:pPr>
      <w:r>
        <w:rPr>
          <w:rFonts w:ascii="Times New Roman" w:hAnsi="Times New Roman" w:cs="Times New Roman"/>
          <w:sz w:val="24"/>
          <w:szCs w:val="24"/>
        </w:rPr>
        <w:t>3. Sözleşmenin hile ile imzalatılmadığını, davalının hür iradesi ile imzaladığını ayrıca onlarca kat malikinin aynı sözleşmeyi imzaladığını ve bu sözleşme gereği 5.500 TL tutarındaki ödemeyi yaptıklarını</w:t>
      </w:r>
      <w:r w:rsidR="006A2C95">
        <w:rPr>
          <w:rFonts w:ascii="Times New Roman" w:hAnsi="Times New Roman" w:cs="Times New Roman"/>
          <w:sz w:val="24"/>
          <w:szCs w:val="24"/>
        </w:rPr>
        <w:t>,</w:t>
      </w:r>
    </w:p>
    <w:p w:rsidR="00693BE5" w:rsidRDefault="00693BE5" w:rsidP="00B358C1">
      <w:pPr>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4. Bu sözleşmelerin matbu şekilde hazırlanmış sözleşmeler olmadığını, </w:t>
      </w:r>
      <w:r w:rsidR="006A2C95">
        <w:rPr>
          <w:rFonts w:ascii="Times New Roman" w:hAnsi="Times New Roman" w:cs="Times New Roman"/>
          <w:sz w:val="24"/>
          <w:szCs w:val="24"/>
        </w:rPr>
        <w:t>m</w:t>
      </w:r>
      <w:r>
        <w:rPr>
          <w:rFonts w:ascii="Times New Roman" w:hAnsi="Times New Roman" w:cs="Times New Roman"/>
          <w:sz w:val="24"/>
          <w:szCs w:val="24"/>
        </w:rPr>
        <w:t>atbu sözleşmelerin, ülke çapında hizmet veren ve tekel konumundaki büyük şirketlerin yaptığı, tüketicinin imzalamak zorunda bırakıldıkları sözleşmeler olduğunu</w:t>
      </w:r>
      <w:r w:rsidR="00EA59E1">
        <w:rPr>
          <w:rFonts w:ascii="Times New Roman" w:hAnsi="Times New Roman" w:cs="Times New Roman"/>
          <w:sz w:val="24"/>
          <w:szCs w:val="24"/>
        </w:rPr>
        <w:t>, müvekkilinin ise ülke çapında hizmet veren bir şirket değil sadece Konya’da faaliyet gösteren küçük bir şirket olduğunu, bu nedenle davalının imzaladığı sözleşmenin mecburiyetten imzalanan bir sözleşme olmadığını</w:t>
      </w:r>
      <w:r w:rsidR="006A2C95">
        <w:rPr>
          <w:rFonts w:ascii="Times New Roman" w:hAnsi="Times New Roman" w:cs="Times New Roman"/>
          <w:sz w:val="24"/>
          <w:szCs w:val="24"/>
        </w:rPr>
        <w:t>,</w:t>
      </w:r>
      <w:proofErr w:type="gramEnd"/>
    </w:p>
    <w:p w:rsidR="00EA59E1" w:rsidRDefault="00EA59E1" w:rsidP="00B358C1">
      <w:pPr>
        <w:ind w:firstLine="851"/>
        <w:jc w:val="both"/>
        <w:rPr>
          <w:rFonts w:ascii="Times New Roman" w:hAnsi="Times New Roman" w:cs="Times New Roman"/>
          <w:sz w:val="24"/>
          <w:szCs w:val="24"/>
        </w:rPr>
      </w:pPr>
      <w:r>
        <w:rPr>
          <w:rFonts w:ascii="Times New Roman" w:hAnsi="Times New Roman" w:cs="Times New Roman"/>
          <w:sz w:val="24"/>
          <w:szCs w:val="24"/>
        </w:rPr>
        <w:t>5. İskân ruhsatı ve harçlarının müvekkiline ait olmadığını, sözleşme ile alıcıya yüklendiğini</w:t>
      </w:r>
      <w:r w:rsidR="006A2C95">
        <w:rPr>
          <w:rFonts w:ascii="Times New Roman" w:hAnsi="Times New Roman" w:cs="Times New Roman"/>
          <w:sz w:val="24"/>
          <w:szCs w:val="24"/>
        </w:rPr>
        <w:t>,</w:t>
      </w:r>
      <w:r>
        <w:rPr>
          <w:rFonts w:ascii="Times New Roman" w:hAnsi="Times New Roman" w:cs="Times New Roman"/>
          <w:sz w:val="24"/>
          <w:szCs w:val="24"/>
        </w:rPr>
        <w:t xml:space="preserve"> mevzuat gereğince de bu harçların kime ait olacağının tarafların iradesine bırakıldığını,</w:t>
      </w:r>
    </w:p>
    <w:p w:rsidR="00EA59E1" w:rsidRDefault="00EA59E1" w:rsidP="00B358C1">
      <w:pPr>
        <w:ind w:firstLine="851"/>
        <w:jc w:val="both"/>
        <w:rPr>
          <w:rFonts w:ascii="Times New Roman" w:hAnsi="Times New Roman" w:cs="Times New Roman"/>
          <w:sz w:val="24"/>
          <w:szCs w:val="24"/>
        </w:rPr>
      </w:pPr>
      <w:r>
        <w:rPr>
          <w:rFonts w:ascii="Times New Roman" w:hAnsi="Times New Roman" w:cs="Times New Roman"/>
          <w:sz w:val="24"/>
          <w:szCs w:val="24"/>
        </w:rPr>
        <w:t>6. Talep edilen peyzaj giderlerinin fahiş rakamlar olmadığını, müvekkilinin peyzaj ve diğer giderleri en ekonomik şekilde yaptığını, bilirkişi incelemesinde de bunu ortaya çıkacağını</w:t>
      </w:r>
    </w:p>
    <w:p w:rsidR="00EA59E1" w:rsidRDefault="00EA59E1" w:rsidP="00B358C1">
      <w:pPr>
        <w:ind w:firstLine="851"/>
        <w:jc w:val="both"/>
        <w:rPr>
          <w:rFonts w:ascii="Times New Roman" w:hAnsi="Times New Roman" w:cs="Times New Roman"/>
          <w:sz w:val="24"/>
          <w:szCs w:val="24"/>
        </w:rPr>
      </w:pPr>
      <w:proofErr w:type="gramStart"/>
      <w:r>
        <w:rPr>
          <w:rFonts w:ascii="Times New Roman" w:hAnsi="Times New Roman" w:cs="Times New Roman"/>
          <w:sz w:val="24"/>
          <w:szCs w:val="24"/>
        </w:rPr>
        <w:t>iddia</w:t>
      </w:r>
      <w:proofErr w:type="gramEnd"/>
      <w:r>
        <w:rPr>
          <w:rFonts w:ascii="Times New Roman" w:hAnsi="Times New Roman" w:cs="Times New Roman"/>
          <w:sz w:val="24"/>
          <w:szCs w:val="24"/>
        </w:rPr>
        <w:t xml:space="preserve"> etmiştir.</w:t>
      </w:r>
    </w:p>
    <w:p w:rsidR="00EA59E1" w:rsidRDefault="006A2C95" w:rsidP="006A2C95">
      <w:pPr>
        <w:jc w:val="center"/>
        <w:rPr>
          <w:rFonts w:ascii="Times New Roman" w:hAnsi="Times New Roman" w:cs="Times New Roman"/>
          <w:b/>
          <w:sz w:val="24"/>
          <w:szCs w:val="24"/>
        </w:rPr>
      </w:pPr>
      <w:r>
        <w:rPr>
          <w:rFonts w:ascii="Times New Roman" w:hAnsi="Times New Roman" w:cs="Times New Roman"/>
          <w:b/>
          <w:sz w:val="24"/>
          <w:szCs w:val="24"/>
        </w:rPr>
        <w:t>TESPİTLER</w:t>
      </w:r>
    </w:p>
    <w:p w:rsidR="00DF2C88" w:rsidRPr="00650986" w:rsidRDefault="00DF2C88" w:rsidP="00DF2C88">
      <w:pPr>
        <w:ind w:firstLine="851"/>
        <w:jc w:val="both"/>
        <w:rPr>
          <w:rFonts w:ascii="Times New Roman" w:hAnsi="Times New Roman" w:cs="Times New Roman"/>
          <w:b/>
          <w:sz w:val="24"/>
          <w:szCs w:val="24"/>
        </w:rPr>
      </w:pPr>
      <w:r>
        <w:rPr>
          <w:rFonts w:ascii="Times New Roman" w:hAnsi="Times New Roman" w:cs="Times New Roman"/>
          <w:b/>
          <w:sz w:val="24"/>
          <w:szCs w:val="24"/>
        </w:rPr>
        <w:t>I. TARAFLAR ARASINDA İMZALANAN SÖZLEŞME VE KAT İRTİFAKI</w:t>
      </w:r>
    </w:p>
    <w:p w:rsidR="00650986" w:rsidRDefault="00650986" w:rsidP="00B358C1">
      <w:pPr>
        <w:ind w:firstLine="851"/>
        <w:jc w:val="both"/>
        <w:rPr>
          <w:rFonts w:ascii="Times New Roman" w:hAnsi="Times New Roman" w:cs="Times New Roman"/>
          <w:sz w:val="24"/>
          <w:szCs w:val="24"/>
        </w:rPr>
      </w:pPr>
      <w:r>
        <w:rPr>
          <w:rFonts w:ascii="Times New Roman" w:hAnsi="Times New Roman" w:cs="Times New Roman"/>
          <w:sz w:val="24"/>
          <w:szCs w:val="24"/>
        </w:rPr>
        <w:t xml:space="preserve">1. Taraflar arasında </w:t>
      </w:r>
      <w:r w:rsidRPr="009F66BF">
        <w:rPr>
          <w:rFonts w:ascii="Times New Roman" w:hAnsi="Times New Roman" w:cs="Times New Roman"/>
          <w:sz w:val="24"/>
          <w:szCs w:val="24"/>
        </w:rPr>
        <w:t>05.09.2009 tarihli</w:t>
      </w:r>
      <w:r w:rsidR="009F66BF">
        <w:rPr>
          <w:rFonts w:ascii="Times New Roman" w:hAnsi="Times New Roman" w:cs="Times New Roman"/>
          <w:sz w:val="24"/>
          <w:szCs w:val="24"/>
        </w:rPr>
        <w:t xml:space="preserve"> </w:t>
      </w:r>
      <w:r>
        <w:rPr>
          <w:rFonts w:ascii="Times New Roman" w:hAnsi="Times New Roman" w:cs="Times New Roman"/>
          <w:sz w:val="24"/>
          <w:szCs w:val="24"/>
        </w:rPr>
        <w:t xml:space="preserve">“DAİRE SATIŞ SÖZLEŞMESİ imzalanmıştır. Bilgisayar ortamında hazırlanan sözleşme 5 sayfadan ibaret olup sözleşmenin altı ve her bir sayfası </w:t>
      </w:r>
      <w:r>
        <w:rPr>
          <w:rFonts w:ascii="Times New Roman" w:hAnsi="Times New Roman" w:cs="Times New Roman"/>
          <w:sz w:val="24"/>
          <w:szCs w:val="24"/>
        </w:rPr>
        <w:lastRenderedPageBreak/>
        <w:t>satıcı firma yetkilisi (davacı) ve alıcı (davalı) tarafından imzalanmıştır.</w:t>
      </w:r>
      <w:r w:rsidR="00B347D0">
        <w:rPr>
          <w:rFonts w:ascii="Times New Roman" w:hAnsi="Times New Roman" w:cs="Times New Roman"/>
          <w:sz w:val="24"/>
          <w:szCs w:val="24"/>
        </w:rPr>
        <w:t xml:space="preserve"> Sözleşme adi yazılı şekilde yapılmıştır.</w:t>
      </w:r>
    </w:p>
    <w:p w:rsidR="00650986" w:rsidRDefault="00650986" w:rsidP="00B358C1">
      <w:pPr>
        <w:ind w:firstLine="851"/>
        <w:jc w:val="both"/>
        <w:rPr>
          <w:rFonts w:ascii="Times New Roman" w:hAnsi="Times New Roman" w:cs="Times New Roman"/>
          <w:sz w:val="24"/>
          <w:szCs w:val="24"/>
        </w:rPr>
      </w:pPr>
      <w:r>
        <w:rPr>
          <w:rFonts w:ascii="Times New Roman" w:hAnsi="Times New Roman" w:cs="Times New Roman"/>
          <w:sz w:val="24"/>
          <w:szCs w:val="24"/>
        </w:rPr>
        <w:t>2. Sözleşmenin  “TANIMLAR” bölümünde satılacak konuta ilişkin bilgiler ile alıcı ve satıcı bilgilerine yer verilmiştir.</w:t>
      </w:r>
    </w:p>
    <w:p w:rsidR="00650986" w:rsidRDefault="00650986" w:rsidP="00B358C1">
      <w:pPr>
        <w:ind w:firstLine="851"/>
        <w:jc w:val="both"/>
        <w:rPr>
          <w:rFonts w:ascii="Times New Roman" w:hAnsi="Times New Roman" w:cs="Times New Roman"/>
          <w:sz w:val="24"/>
          <w:szCs w:val="24"/>
        </w:rPr>
      </w:pPr>
      <w:r>
        <w:rPr>
          <w:rFonts w:ascii="Times New Roman" w:hAnsi="Times New Roman" w:cs="Times New Roman"/>
          <w:sz w:val="24"/>
          <w:szCs w:val="24"/>
        </w:rPr>
        <w:t>Sözleşmenin konusunun düzenlendiği 1. madde hükmü şu şekildedir:</w:t>
      </w:r>
    </w:p>
    <w:p w:rsidR="00650986" w:rsidRDefault="00650986" w:rsidP="00B358C1">
      <w:pPr>
        <w:ind w:firstLine="851"/>
        <w:jc w:val="both"/>
        <w:rPr>
          <w:rFonts w:ascii="Times New Roman" w:hAnsi="Times New Roman" w:cs="Times New Roman"/>
          <w:sz w:val="24"/>
          <w:szCs w:val="24"/>
        </w:rPr>
      </w:pPr>
      <w:r>
        <w:rPr>
          <w:rFonts w:ascii="Times New Roman" w:hAnsi="Times New Roman" w:cs="Times New Roman"/>
          <w:sz w:val="24"/>
          <w:szCs w:val="24"/>
        </w:rPr>
        <w:t>“</w:t>
      </w:r>
      <w:r w:rsidRPr="009F66BF">
        <w:rPr>
          <w:rFonts w:ascii="Times New Roman" w:hAnsi="Times New Roman" w:cs="Times New Roman"/>
          <w:i/>
          <w:sz w:val="24"/>
          <w:szCs w:val="24"/>
        </w:rPr>
        <w:t>Yeri, Tapu kaydı ve nitelikleri giriş sayfasında belirtilen Konutun satış, teslim, tapuda mülkiyetinin devrine dair koşulların ve tarafların hak ve yükümlülüklerinin belirlenmesidir</w:t>
      </w:r>
      <w:r>
        <w:rPr>
          <w:rFonts w:ascii="Times New Roman" w:hAnsi="Times New Roman" w:cs="Times New Roman"/>
          <w:sz w:val="24"/>
          <w:szCs w:val="24"/>
        </w:rPr>
        <w:t>”.</w:t>
      </w:r>
    </w:p>
    <w:p w:rsidR="00650986" w:rsidRDefault="00B23774" w:rsidP="00B358C1">
      <w:pPr>
        <w:ind w:firstLine="851"/>
        <w:jc w:val="both"/>
        <w:rPr>
          <w:rFonts w:ascii="Times New Roman" w:hAnsi="Times New Roman" w:cs="Times New Roman"/>
          <w:sz w:val="24"/>
          <w:szCs w:val="24"/>
        </w:rPr>
      </w:pPr>
      <w:r>
        <w:rPr>
          <w:rFonts w:ascii="Times New Roman" w:hAnsi="Times New Roman" w:cs="Times New Roman"/>
          <w:sz w:val="24"/>
          <w:szCs w:val="24"/>
        </w:rPr>
        <w:t>3. Ödeme Biçiminin düzenlendiği 4.</w:t>
      </w:r>
      <w:r w:rsidR="00DF2C88">
        <w:rPr>
          <w:rFonts w:ascii="Times New Roman" w:hAnsi="Times New Roman" w:cs="Times New Roman"/>
          <w:sz w:val="24"/>
          <w:szCs w:val="24"/>
        </w:rPr>
        <w:t xml:space="preserve"> </w:t>
      </w:r>
      <w:r>
        <w:rPr>
          <w:rFonts w:ascii="Times New Roman" w:hAnsi="Times New Roman" w:cs="Times New Roman"/>
          <w:sz w:val="24"/>
          <w:szCs w:val="24"/>
        </w:rPr>
        <w:t>2. madde hükmü ise şöyledir:</w:t>
      </w:r>
    </w:p>
    <w:p w:rsidR="00B23774" w:rsidRDefault="00B23774" w:rsidP="00B358C1">
      <w:pPr>
        <w:ind w:firstLine="851"/>
        <w:jc w:val="both"/>
        <w:rPr>
          <w:rFonts w:ascii="Times New Roman" w:hAnsi="Times New Roman" w:cs="Times New Roman"/>
          <w:sz w:val="24"/>
          <w:szCs w:val="24"/>
        </w:rPr>
      </w:pPr>
      <w:r>
        <w:rPr>
          <w:rFonts w:ascii="Times New Roman" w:hAnsi="Times New Roman" w:cs="Times New Roman"/>
          <w:sz w:val="24"/>
          <w:szCs w:val="24"/>
        </w:rPr>
        <w:t>“</w:t>
      </w:r>
      <w:r w:rsidRPr="009F66BF">
        <w:rPr>
          <w:rFonts w:ascii="Times New Roman" w:hAnsi="Times New Roman" w:cs="Times New Roman"/>
          <w:i/>
          <w:sz w:val="24"/>
          <w:szCs w:val="24"/>
        </w:rPr>
        <w:t>Alıcı sözleşmeni</w:t>
      </w:r>
      <w:r w:rsidR="00D27FEB" w:rsidRPr="009F66BF">
        <w:rPr>
          <w:rFonts w:ascii="Times New Roman" w:hAnsi="Times New Roman" w:cs="Times New Roman"/>
          <w:i/>
          <w:sz w:val="24"/>
          <w:szCs w:val="24"/>
        </w:rPr>
        <w:t>n</w:t>
      </w:r>
      <w:r w:rsidRPr="009F66BF">
        <w:rPr>
          <w:rFonts w:ascii="Times New Roman" w:hAnsi="Times New Roman" w:cs="Times New Roman"/>
          <w:i/>
          <w:sz w:val="24"/>
          <w:szCs w:val="24"/>
        </w:rPr>
        <w:t xml:space="preserve"> 2. mad</w:t>
      </w:r>
      <w:r w:rsidR="00D27FEB" w:rsidRPr="009F66BF">
        <w:rPr>
          <w:rFonts w:ascii="Times New Roman" w:hAnsi="Times New Roman" w:cs="Times New Roman"/>
          <w:i/>
          <w:sz w:val="24"/>
          <w:szCs w:val="24"/>
        </w:rPr>
        <w:t>d</w:t>
      </w:r>
      <w:r w:rsidRPr="009F66BF">
        <w:rPr>
          <w:rFonts w:ascii="Times New Roman" w:hAnsi="Times New Roman" w:cs="Times New Roman"/>
          <w:i/>
          <w:sz w:val="24"/>
          <w:szCs w:val="24"/>
        </w:rPr>
        <w:t xml:space="preserve">esinde belirtilen satış bedeli haricinde her türlü abonmanlık </w:t>
      </w:r>
      <w:proofErr w:type="gramStart"/>
      <w:r w:rsidRPr="009F66BF">
        <w:rPr>
          <w:rFonts w:ascii="Times New Roman" w:hAnsi="Times New Roman" w:cs="Times New Roman"/>
          <w:i/>
          <w:sz w:val="24"/>
          <w:szCs w:val="24"/>
        </w:rPr>
        <w:t>(</w:t>
      </w:r>
      <w:proofErr w:type="gramEnd"/>
      <w:r w:rsidRPr="009F66BF">
        <w:rPr>
          <w:rFonts w:ascii="Times New Roman" w:hAnsi="Times New Roman" w:cs="Times New Roman"/>
          <w:i/>
          <w:sz w:val="24"/>
          <w:szCs w:val="24"/>
        </w:rPr>
        <w:t>telefon, el</w:t>
      </w:r>
      <w:r w:rsidR="00312DDA" w:rsidRPr="009F66BF">
        <w:rPr>
          <w:rFonts w:ascii="Times New Roman" w:hAnsi="Times New Roman" w:cs="Times New Roman"/>
          <w:i/>
          <w:sz w:val="24"/>
          <w:szCs w:val="24"/>
        </w:rPr>
        <w:t xml:space="preserve">ektrik, su, doğalgaz. </w:t>
      </w:r>
      <w:proofErr w:type="gramStart"/>
      <w:r w:rsidR="00312DDA" w:rsidRPr="009F66BF">
        <w:rPr>
          <w:rFonts w:ascii="Times New Roman" w:hAnsi="Times New Roman" w:cs="Times New Roman"/>
          <w:i/>
          <w:sz w:val="24"/>
          <w:szCs w:val="24"/>
        </w:rPr>
        <w:t>kablolu</w:t>
      </w:r>
      <w:proofErr w:type="gramEnd"/>
      <w:r w:rsidR="00312DDA" w:rsidRPr="009F66BF">
        <w:rPr>
          <w:rFonts w:ascii="Times New Roman" w:hAnsi="Times New Roman" w:cs="Times New Roman"/>
          <w:i/>
          <w:sz w:val="24"/>
          <w:szCs w:val="24"/>
        </w:rPr>
        <w:t xml:space="preserve"> TV</w:t>
      </w:r>
      <w:r w:rsidRPr="009F66BF">
        <w:rPr>
          <w:rFonts w:ascii="Times New Roman" w:hAnsi="Times New Roman" w:cs="Times New Roman"/>
          <w:i/>
          <w:sz w:val="24"/>
          <w:szCs w:val="24"/>
        </w:rPr>
        <w:t xml:space="preserve">. vb.) kat irtifakı ve kat mülkiyeti tapusunun kendi adına devri için, </w:t>
      </w:r>
      <w:proofErr w:type="gramStart"/>
      <w:r w:rsidRPr="009F66BF">
        <w:rPr>
          <w:rFonts w:ascii="Times New Roman" w:hAnsi="Times New Roman" w:cs="Times New Roman"/>
          <w:i/>
          <w:sz w:val="24"/>
          <w:szCs w:val="24"/>
        </w:rPr>
        <w:t>İskan</w:t>
      </w:r>
      <w:proofErr w:type="gramEnd"/>
      <w:r w:rsidRPr="009F66BF">
        <w:rPr>
          <w:rFonts w:ascii="Times New Roman" w:hAnsi="Times New Roman" w:cs="Times New Roman"/>
          <w:i/>
          <w:sz w:val="24"/>
          <w:szCs w:val="24"/>
        </w:rPr>
        <w:t xml:space="preserve"> ruhsatı için, gerekli tüm vergi, harçlar, cins tahsisi işlemleri ile ilgili vergiler, tapu işlemlerinin yapıldığı tarihteki tüm harç ve her türlü vergi, resim, abonman bedelleri, ortak kullanım mahallerinde</w:t>
      </w:r>
      <w:r w:rsidR="00D27FEB" w:rsidRPr="009F66BF">
        <w:rPr>
          <w:rFonts w:ascii="Times New Roman" w:hAnsi="Times New Roman" w:cs="Times New Roman"/>
          <w:i/>
          <w:sz w:val="24"/>
          <w:szCs w:val="24"/>
        </w:rPr>
        <w:t xml:space="preserve"> yapılacak çalışmaların malzeme ve işçilik giderlerinin kendi dairesine düşen payı, sözleşmeden doğacak damga vergisi vs. giderlerin bedelleri ayrıca ödemeyi kabul eder</w:t>
      </w:r>
      <w:r w:rsidR="00D27FEB">
        <w:rPr>
          <w:rFonts w:ascii="Times New Roman" w:hAnsi="Times New Roman" w:cs="Times New Roman"/>
          <w:sz w:val="24"/>
          <w:szCs w:val="24"/>
        </w:rPr>
        <w:t>”.</w:t>
      </w:r>
    </w:p>
    <w:p w:rsidR="00D27FEB" w:rsidRDefault="00D27FEB" w:rsidP="00B358C1">
      <w:pPr>
        <w:ind w:firstLine="851"/>
        <w:jc w:val="both"/>
        <w:rPr>
          <w:rFonts w:ascii="Times New Roman" w:hAnsi="Times New Roman" w:cs="Times New Roman"/>
          <w:sz w:val="24"/>
          <w:szCs w:val="24"/>
        </w:rPr>
      </w:pPr>
      <w:r>
        <w:rPr>
          <w:rFonts w:ascii="Times New Roman" w:hAnsi="Times New Roman" w:cs="Times New Roman"/>
          <w:sz w:val="24"/>
          <w:szCs w:val="24"/>
        </w:rPr>
        <w:t>4. Sözleşmenin 6.</w:t>
      </w:r>
      <w:r w:rsidR="00F22C91">
        <w:rPr>
          <w:rFonts w:ascii="Times New Roman" w:hAnsi="Times New Roman" w:cs="Times New Roman"/>
          <w:sz w:val="24"/>
          <w:szCs w:val="24"/>
        </w:rPr>
        <w:t xml:space="preserve"> </w:t>
      </w:r>
      <w:r>
        <w:rPr>
          <w:rFonts w:ascii="Times New Roman" w:hAnsi="Times New Roman" w:cs="Times New Roman"/>
          <w:sz w:val="24"/>
          <w:szCs w:val="24"/>
        </w:rPr>
        <w:t>3. maddesinde de ihtilaf konusu ile ilgili şu hüküm yer almaktadır:</w:t>
      </w:r>
    </w:p>
    <w:p w:rsidR="00D27FEB" w:rsidRDefault="00D27FEB" w:rsidP="00B358C1">
      <w:pPr>
        <w:ind w:firstLine="851"/>
        <w:jc w:val="both"/>
        <w:rPr>
          <w:rFonts w:ascii="Times New Roman" w:hAnsi="Times New Roman" w:cs="Times New Roman"/>
          <w:sz w:val="24"/>
          <w:szCs w:val="24"/>
        </w:rPr>
      </w:pPr>
      <w:r>
        <w:rPr>
          <w:rFonts w:ascii="Times New Roman" w:hAnsi="Times New Roman" w:cs="Times New Roman"/>
          <w:sz w:val="24"/>
          <w:szCs w:val="24"/>
        </w:rPr>
        <w:t>“</w:t>
      </w:r>
      <w:r w:rsidRPr="009F66BF">
        <w:rPr>
          <w:rFonts w:ascii="Times New Roman" w:hAnsi="Times New Roman" w:cs="Times New Roman"/>
          <w:i/>
          <w:sz w:val="24"/>
          <w:szCs w:val="24"/>
        </w:rPr>
        <w:t xml:space="preserve">Alıcı, bağımsız bölümün tesliminin bu sözleşmenin 6.1. maddesinde belirtilen tarihten önce olması halinde fiili teslim tarihinde ve en geç bu sözleşmede belirtilen teslim tarihinde, teslimden önce, tarafından ödenmesi öngörülen (vadesi gelmiş olan taksitler, kat irtifakı ve kat mülkiyeti tapusunun kendi adına devri için gerekli tüm vergi, cins tashih işlemleri ile ilgili vergiler, tapu </w:t>
      </w:r>
      <w:r w:rsidRPr="009F66BF">
        <w:rPr>
          <w:rFonts w:ascii="Times New Roman" w:hAnsi="Times New Roman" w:cs="Times New Roman"/>
          <w:i/>
          <w:sz w:val="24"/>
          <w:szCs w:val="24"/>
        </w:rPr>
        <w:lastRenderedPageBreak/>
        <w:t xml:space="preserve">işlemlerini yapıldığı tarihteki tüm harç ve her türlü vergi, resim, abonman </w:t>
      </w:r>
      <w:proofErr w:type="gramStart"/>
      <w:r w:rsidRPr="009F66BF">
        <w:rPr>
          <w:rFonts w:ascii="Times New Roman" w:hAnsi="Times New Roman" w:cs="Times New Roman"/>
          <w:i/>
          <w:sz w:val="24"/>
          <w:szCs w:val="24"/>
        </w:rPr>
        <w:t>bedelleri,</w:t>
      </w:r>
      <w:proofErr w:type="gramEnd"/>
      <w:r w:rsidRPr="009F66BF">
        <w:rPr>
          <w:rFonts w:ascii="Times New Roman" w:hAnsi="Times New Roman" w:cs="Times New Roman"/>
          <w:i/>
          <w:sz w:val="24"/>
          <w:szCs w:val="24"/>
        </w:rPr>
        <w:t xml:space="preserve"> ve peyzaj ortak kullanım mahallerinde yapılan çalışmaların bedelleri) ilgil</w:t>
      </w:r>
      <w:r w:rsidR="00B50095" w:rsidRPr="009F66BF">
        <w:rPr>
          <w:rFonts w:ascii="Times New Roman" w:hAnsi="Times New Roman" w:cs="Times New Roman"/>
          <w:i/>
          <w:sz w:val="24"/>
          <w:szCs w:val="24"/>
        </w:rPr>
        <w:t>i</w:t>
      </w:r>
      <w:r w:rsidRPr="009F66BF">
        <w:rPr>
          <w:rFonts w:ascii="Times New Roman" w:hAnsi="Times New Roman" w:cs="Times New Roman"/>
          <w:i/>
          <w:sz w:val="24"/>
          <w:szCs w:val="24"/>
        </w:rPr>
        <w:t xml:space="preserve"> tüm ödemeleri yapmış veya senedini vermiş olması, bu sözleşmenin </w:t>
      </w:r>
      <w:r w:rsidR="00B50095" w:rsidRPr="009F66BF">
        <w:rPr>
          <w:rFonts w:ascii="Times New Roman" w:hAnsi="Times New Roman" w:cs="Times New Roman"/>
          <w:i/>
          <w:sz w:val="24"/>
          <w:szCs w:val="24"/>
        </w:rPr>
        <w:t>11.2. maddesinde belirtilen sigorta poliçesini yaptırmış, konut vekil aracılığı ile teslim alınacaksa vekâletname ve sözleşme eki tüm belgeler satıcıya ibraz edilmiş olmalıdır</w:t>
      </w:r>
      <w:r w:rsidR="00B50095">
        <w:rPr>
          <w:rFonts w:ascii="Times New Roman" w:hAnsi="Times New Roman" w:cs="Times New Roman"/>
          <w:sz w:val="24"/>
          <w:szCs w:val="24"/>
        </w:rPr>
        <w:t>.”</w:t>
      </w:r>
    </w:p>
    <w:p w:rsidR="00B50095" w:rsidRDefault="00B50095" w:rsidP="00B358C1">
      <w:pPr>
        <w:ind w:firstLine="851"/>
        <w:jc w:val="both"/>
        <w:rPr>
          <w:rFonts w:ascii="Times New Roman" w:hAnsi="Times New Roman" w:cs="Times New Roman"/>
          <w:sz w:val="24"/>
          <w:szCs w:val="24"/>
        </w:rPr>
      </w:pPr>
      <w:r>
        <w:rPr>
          <w:rFonts w:ascii="Times New Roman" w:hAnsi="Times New Roman" w:cs="Times New Roman"/>
          <w:sz w:val="24"/>
          <w:szCs w:val="24"/>
        </w:rPr>
        <w:t xml:space="preserve">5. Sözleşme bir bütün olarak incelendiğinde, özelikle başlığı ile birlikte değerlendirildiğinde satıcı tarafından tek taraflı olarak hazırlanmış bir sözleşme </w:t>
      </w:r>
      <w:r w:rsidR="00E323C3">
        <w:rPr>
          <w:rFonts w:ascii="Times New Roman" w:hAnsi="Times New Roman" w:cs="Times New Roman"/>
          <w:sz w:val="24"/>
          <w:szCs w:val="24"/>
        </w:rPr>
        <w:t>olduğu anlaşılmaktadır</w:t>
      </w:r>
      <w:r>
        <w:rPr>
          <w:rFonts w:ascii="Times New Roman" w:hAnsi="Times New Roman" w:cs="Times New Roman"/>
          <w:sz w:val="24"/>
          <w:szCs w:val="24"/>
        </w:rPr>
        <w:t>. Hükümlerin büyük bir çoğunluğu satıcı lehine olan ve alıcıya yükümlülükler yükleyen düzenlemeler şeklindedir.</w:t>
      </w:r>
      <w:r w:rsidR="009F66BF">
        <w:rPr>
          <w:rFonts w:ascii="Times New Roman" w:hAnsi="Times New Roman" w:cs="Times New Roman"/>
          <w:sz w:val="24"/>
          <w:szCs w:val="24"/>
        </w:rPr>
        <w:t xml:space="preserve"> Ayrıca aynı sözleşmenin, teslim tarihi, teslim şartları ve fiyat gibi bazı hükümleri değiştirilerek diğer alıcılara da imzalatıldığı tespit edilmiştir. Davacı ve diğer alıcılara imzalatılan sözleşmelerin içerikleri en az yüzde seksen oranında aynıdır.</w:t>
      </w:r>
    </w:p>
    <w:p w:rsidR="00B50095" w:rsidRPr="009F66BF" w:rsidRDefault="00B347D0" w:rsidP="00B358C1">
      <w:pPr>
        <w:ind w:firstLine="851"/>
        <w:jc w:val="both"/>
        <w:rPr>
          <w:rFonts w:ascii="Times New Roman" w:hAnsi="Times New Roman" w:cs="Times New Roman"/>
          <w:sz w:val="24"/>
          <w:szCs w:val="24"/>
        </w:rPr>
      </w:pPr>
      <w:r w:rsidRPr="009F66BF">
        <w:rPr>
          <w:rFonts w:ascii="Times New Roman" w:hAnsi="Times New Roman" w:cs="Times New Roman"/>
          <w:sz w:val="24"/>
          <w:szCs w:val="24"/>
        </w:rPr>
        <w:t>6. Taşınmazın kat irtifakı davalıya 08.09.2009 tarihinde devredilmiştir. Harici sözleşmenin tarihi 05.09.2009 olduğuna göre harici sözleşme imzalandıktan üç gün sonra resmi sözleşme yapılıp kat irtifakının devredildiği anlaşılmaktadır.</w:t>
      </w:r>
    </w:p>
    <w:p w:rsidR="003A6CCE" w:rsidRPr="00DF2C88" w:rsidRDefault="00DF2C88" w:rsidP="00B358C1">
      <w:pPr>
        <w:ind w:firstLine="851"/>
        <w:jc w:val="both"/>
        <w:rPr>
          <w:rFonts w:ascii="Times New Roman" w:hAnsi="Times New Roman" w:cs="Times New Roman"/>
          <w:b/>
          <w:sz w:val="24"/>
          <w:szCs w:val="24"/>
        </w:rPr>
      </w:pPr>
      <w:r>
        <w:rPr>
          <w:rFonts w:ascii="Times New Roman" w:hAnsi="Times New Roman" w:cs="Times New Roman"/>
          <w:b/>
          <w:sz w:val="24"/>
          <w:szCs w:val="24"/>
        </w:rPr>
        <w:t>II. TANIK BEYANLARI</w:t>
      </w:r>
    </w:p>
    <w:p w:rsidR="003A6CCE" w:rsidRDefault="00DF2C88" w:rsidP="00B358C1">
      <w:pPr>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3A6CCE">
        <w:rPr>
          <w:rFonts w:ascii="Times New Roman" w:hAnsi="Times New Roman" w:cs="Times New Roman"/>
          <w:sz w:val="24"/>
          <w:szCs w:val="24"/>
        </w:rPr>
        <w:t xml:space="preserve">Tanıklardan </w:t>
      </w:r>
      <w:r w:rsidR="009F66BF">
        <w:rPr>
          <w:rFonts w:ascii="Times New Roman" w:hAnsi="Times New Roman" w:cs="Times New Roman"/>
          <w:sz w:val="24"/>
          <w:szCs w:val="24"/>
        </w:rPr>
        <w:t>F. M. Y</w:t>
      </w:r>
      <w:r w:rsidR="003A6CCE">
        <w:rPr>
          <w:rFonts w:ascii="Times New Roman" w:hAnsi="Times New Roman" w:cs="Times New Roman"/>
          <w:sz w:val="24"/>
          <w:szCs w:val="24"/>
        </w:rPr>
        <w:t xml:space="preserve">, kendisinin 30.06.2009 tarihinde davacı şirketten ev aldığını, evi aldığında siteni peyzajının olduğunu, henüz sitenin iskân izni alınmadığı için iskân masrafının istenemeyeceğini, tapu masraflarını da tapuyu </w:t>
      </w:r>
      <w:r w:rsidR="00F22C91">
        <w:rPr>
          <w:rFonts w:ascii="Times New Roman" w:hAnsi="Times New Roman" w:cs="Times New Roman"/>
          <w:sz w:val="24"/>
          <w:szCs w:val="24"/>
        </w:rPr>
        <w:t>alırken alıcıların ödediğini, pe</w:t>
      </w:r>
      <w:r w:rsidR="003A6CCE">
        <w:rPr>
          <w:rFonts w:ascii="Times New Roman" w:hAnsi="Times New Roman" w:cs="Times New Roman"/>
          <w:sz w:val="24"/>
          <w:szCs w:val="24"/>
        </w:rPr>
        <w:t xml:space="preserve">yzaj düzenlemesinde ihtilaflar çıktığı için kendisinin peyzaj düzenlemesinin satın alan tarafından ödenmesine ilişkin kısmı sözleşmeden çıkarttığını, </w:t>
      </w:r>
      <w:r w:rsidR="009E69E7">
        <w:rPr>
          <w:rFonts w:ascii="Times New Roman" w:hAnsi="Times New Roman" w:cs="Times New Roman"/>
          <w:sz w:val="24"/>
          <w:szCs w:val="24"/>
        </w:rPr>
        <w:t>bu yüzden peyzaj masrafı ödemediğini, satış sözleşmesinin herkes için ayrı ayrı düzenlendiğini;</w:t>
      </w:r>
      <w:proofErr w:type="gramEnd"/>
    </w:p>
    <w:p w:rsidR="009E69E7" w:rsidRDefault="00DF2C88" w:rsidP="00B358C1">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9E69E7">
        <w:rPr>
          <w:rFonts w:ascii="Times New Roman" w:hAnsi="Times New Roman" w:cs="Times New Roman"/>
          <w:sz w:val="24"/>
          <w:szCs w:val="24"/>
        </w:rPr>
        <w:t xml:space="preserve">Tanık </w:t>
      </w:r>
      <w:r w:rsidR="009F66BF">
        <w:rPr>
          <w:rFonts w:ascii="Times New Roman" w:hAnsi="Times New Roman" w:cs="Times New Roman"/>
          <w:sz w:val="24"/>
          <w:szCs w:val="24"/>
        </w:rPr>
        <w:t>S. K.</w:t>
      </w:r>
      <w:r w:rsidR="009E69E7">
        <w:rPr>
          <w:rFonts w:ascii="Times New Roman" w:hAnsi="Times New Roman" w:cs="Times New Roman"/>
          <w:sz w:val="24"/>
          <w:szCs w:val="24"/>
        </w:rPr>
        <w:t xml:space="preserve"> davacı şirketten 2010 yılının Ocak ayında daire satın aldığını, satın almadan önce siteyi 2009 yılını Kasım ayında gezdiğini, bu esnada peyzajının olduğunu gördüğünü, kendisinin peyzaj parası ödemediğini, iskân çıkmadığı için de pa</w:t>
      </w:r>
      <w:r w:rsidR="00F22C91">
        <w:rPr>
          <w:rFonts w:ascii="Times New Roman" w:hAnsi="Times New Roman" w:cs="Times New Roman"/>
          <w:sz w:val="24"/>
          <w:szCs w:val="24"/>
        </w:rPr>
        <w:t xml:space="preserve">ra ödemediğini. </w:t>
      </w:r>
      <w:proofErr w:type="gramStart"/>
      <w:r w:rsidR="00F22C91">
        <w:rPr>
          <w:rFonts w:ascii="Times New Roman" w:hAnsi="Times New Roman" w:cs="Times New Roman"/>
          <w:sz w:val="24"/>
          <w:szCs w:val="24"/>
        </w:rPr>
        <w:t>davacı</w:t>
      </w:r>
      <w:proofErr w:type="gramEnd"/>
      <w:r w:rsidR="00F22C91">
        <w:rPr>
          <w:rFonts w:ascii="Times New Roman" w:hAnsi="Times New Roman" w:cs="Times New Roman"/>
          <w:sz w:val="24"/>
          <w:szCs w:val="24"/>
        </w:rPr>
        <w:t xml:space="preserve"> ta</w:t>
      </w:r>
      <w:r w:rsidR="009E69E7">
        <w:rPr>
          <w:rFonts w:ascii="Times New Roman" w:hAnsi="Times New Roman" w:cs="Times New Roman"/>
          <w:sz w:val="24"/>
          <w:szCs w:val="24"/>
        </w:rPr>
        <w:t>r</w:t>
      </w:r>
      <w:r w:rsidR="00F22C91">
        <w:rPr>
          <w:rFonts w:ascii="Times New Roman" w:hAnsi="Times New Roman" w:cs="Times New Roman"/>
          <w:sz w:val="24"/>
          <w:szCs w:val="24"/>
        </w:rPr>
        <w:t>a</w:t>
      </w:r>
      <w:r w:rsidR="009E69E7">
        <w:rPr>
          <w:rFonts w:ascii="Times New Roman" w:hAnsi="Times New Roman" w:cs="Times New Roman"/>
          <w:sz w:val="24"/>
          <w:szCs w:val="24"/>
        </w:rPr>
        <w:t>fla herhangi bir satış sözleşmesi imzalamadığını;</w:t>
      </w:r>
    </w:p>
    <w:p w:rsidR="009E69E7" w:rsidRDefault="00DF2C88" w:rsidP="00B358C1">
      <w:pPr>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9E69E7">
        <w:rPr>
          <w:rFonts w:ascii="Times New Roman" w:hAnsi="Times New Roman" w:cs="Times New Roman"/>
          <w:sz w:val="24"/>
          <w:szCs w:val="24"/>
        </w:rPr>
        <w:t xml:space="preserve">Tanık </w:t>
      </w:r>
      <w:r w:rsidR="009F66BF">
        <w:rPr>
          <w:rFonts w:ascii="Times New Roman" w:hAnsi="Times New Roman" w:cs="Times New Roman"/>
          <w:sz w:val="24"/>
          <w:szCs w:val="24"/>
        </w:rPr>
        <w:t>Ö. K</w:t>
      </w:r>
      <w:proofErr w:type="gramStart"/>
      <w:r w:rsidR="009F66BF">
        <w:rPr>
          <w:rFonts w:ascii="Times New Roman" w:hAnsi="Times New Roman" w:cs="Times New Roman"/>
          <w:sz w:val="24"/>
          <w:szCs w:val="24"/>
        </w:rPr>
        <w:t>.,</w:t>
      </w:r>
      <w:proofErr w:type="gramEnd"/>
      <w:r w:rsidR="009E69E7">
        <w:rPr>
          <w:rFonts w:ascii="Times New Roman" w:hAnsi="Times New Roman" w:cs="Times New Roman"/>
          <w:sz w:val="24"/>
          <w:szCs w:val="24"/>
        </w:rPr>
        <w:t xml:space="preserve"> 30.06.2009 tarihinde daire satın aldığını, bu esnada dairenin tamam olmadığını fakat bahçeni</w:t>
      </w:r>
      <w:r w:rsidR="009F66BF">
        <w:rPr>
          <w:rFonts w:ascii="Times New Roman" w:hAnsi="Times New Roman" w:cs="Times New Roman"/>
          <w:sz w:val="24"/>
          <w:szCs w:val="24"/>
        </w:rPr>
        <w:t>n</w:t>
      </w:r>
      <w:r w:rsidR="009E69E7">
        <w:rPr>
          <w:rFonts w:ascii="Times New Roman" w:hAnsi="Times New Roman" w:cs="Times New Roman"/>
          <w:sz w:val="24"/>
          <w:szCs w:val="24"/>
        </w:rPr>
        <w:t xml:space="preserve"> peyzajı, yeşil alanlar, kamelyalar, bahçe duvarları, bordürler ve yol</w:t>
      </w:r>
      <w:r w:rsidR="00D1004E">
        <w:rPr>
          <w:rFonts w:ascii="Times New Roman" w:hAnsi="Times New Roman" w:cs="Times New Roman"/>
          <w:sz w:val="24"/>
          <w:szCs w:val="24"/>
        </w:rPr>
        <w:t>ların yapılmış durumda olduğunu</w:t>
      </w:r>
    </w:p>
    <w:p w:rsidR="009E69E7" w:rsidRDefault="00D1004E" w:rsidP="00B358C1">
      <w:pPr>
        <w:ind w:firstLine="851"/>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etmiştir.</w:t>
      </w:r>
    </w:p>
    <w:p w:rsidR="00DF2C88" w:rsidRPr="00DF2C88" w:rsidRDefault="00DF2C88" w:rsidP="00806833">
      <w:pPr>
        <w:ind w:firstLine="851"/>
        <w:jc w:val="both"/>
        <w:rPr>
          <w:rFonts w:ascii="Times New Roman" w:hAnsi="Times New Roman" w:cs="Times New Roman"/>
          <w:b/>
          <w:sz w:val="24"/>
          <w:szCs w:val="24"/>
        </w:rPr>
      </w:pPr>
      <w:r w:rsidRPr="00DF2C88">
        <w:rPr>
          <w:rFonts w:ascii="Times New Roman" w:hAnsi="Times New Roman" w:cs="Times New Roman"/>
          <w:b/>
          <w:sz w:val="24"/>
          <w:szCs w:val="24"/>
        </w:rPr>
        <w:t>III. DAVACI ŞİRKET İLE TAŞERON ARASINDA İMZALANAN SÖZLEŞME</w:t>
      </w:r>
    </w:p>
    <w:p w:rsidR="009F66BF" w:rsidRPr="009F66BF" w:rsidRDefault="00806833" w:rsidP="00806833">
      <w:pPr>
        <w:ind w:firstLine="851"/>
        <w:jc w:val="both"/>
        <w:rPr>
          <w:rFonts w:ascii="Times New Roman" w:hAnsi="Times New Roman" w:cs="Times New Roman"/>
          <w:sz w:val="24"/>
          <w:szCs w:val="24"/>
        </w:rPr>
      </w:pPr>
      <w:r w:rsidRPr="00806833">
        <w:rPr>
          <w:rFonts w:ascii="Times New Roman" w:hAnsi="Times New Roman" w:cs="Times New Roman"/>
          <w:sz w:val="24"/>
          <w:szCs w:val="24"/>
        </w:rPr>
        <w:t>Davacı Şirket ile bu şirketin peyzaj işini yaptırdığı taşeron şirket arasında yapılan sözleşmenin bazı hükümleri şu şekildedir:</w:t>
      </w:r>
    </w:p>
    <w:p w:rsidR="009F66BF" w:rsidRPr="009506B4" w:rsidRDefault="009506B4" w:rsidP="00806833">
      <w:pPr>
        <w:ind w:firstLine="851"/>
        <w:jc w:val="both"/>
        <w:rPr>
          <w:rFonts w:ascii="Times New Roman" w:hAnsi="Times New Roman" w:cs="Times New Roman"/>
          <w:b/>
          <w:sz w:val="24"/>
          <w:szCs w:val="24"/>
        </w:rPr>
      </w:pPr>
      <w:bookmarkStart w:id="0" w:name="bookmark2"/>
      <w:r w:rsidRPr="009506B4">
        <w:rPr>
          <w:rFonts w:ascii="Times New Roman" w:hAnsi="Times New Roman" w:cs="Times New Roman"/>
          <w:b/>
          <w:sz w:val="24"/>
          <w:szCs w:val="24"/>
        </w:rPr>
        <w:t>Madde 2: Sözleşmenin Konusu:</w:t>
      </w:r>
      <w:bookmarkEnd w:id="0"/>
    </w:p>
    <w:p w:rsidR="009F66BF" w:rsidRPr="009F66BF" w:rsidRDefault="00806833" w:rsidP="00DF2C88">
      <w:pPr>
        <w:ind w:firstLine="851"/>
        <w:jc w:val="both"/>
        <w:rPr>
          <w:rFonts w:ascii="Times New Roman" w:eastAsiaTheme="minorHAnsi" w:hAnsi="Times New Roman" w:cs="Times New Roman"/>
          <w:i/>
          <w:spacing w:val="6"/>
          <w:lang w:eastAsia="en-US"/>
        </w:rPr>
      </w:pPr>
      <w:r>
        <w:rPr>
          <w:rFonts w:ascii="Times New Roman" w:hAnsi="Times New Roman" w:cs="Times New Roman"/>
          <w:i/>
          <w:sz w:val="24"/>
          <w:szCs w:val="24"/>
        </w:rPr>
        <w:t>“</w:t>
      </w:r>
      <w:r w:rsidRPr="00806833">
        <w:rPr>
          <w:rFonts w:ascii="Times New Roman" w:hAnsi="Times New Roman" w:cs="Times New Roman"/>
          <w:i/>
          <w:sz w:val="24"/>
          <w:szCs w:val="24"/>
        </w:rPr>
        <w:t>Y</w:t>
      </w:r>
      <w:r w:rsidR="009F66BF" w:rsidRPr="00806833">
        <w:rPr>
          <w:rFonts w:ascii="Times New Roman" w:hAnsi="Times New Roman" w:cs="Times New Roman"/>
          <w:i/>
          <w:sz w:val="24"/>
          <w:szCs w:val="24"/>
        </w:rPr>
        <w:t xml:space="preserve">apımı devam eden </w:t>
      </w:r>
      <w:r w:rsidR="00047849">
        <w:rPr>
          <w:rFonts w:ascii="Times New Roman" w:hAnsi="Times New Roman" w:cs="Times New Roman"/>
          <w:i/>
          <w:sz w:val="24"/>
          <w:szCs w:val="24"/>
        </w:rPr>
        <w:t>N.</w:t>
      </w:r>
      <w:r w:rsidRPr="00806833">
        <w:rPr>
          <w:rFonts w:ascii="Times New Roman" w:hAnsi="Times New Roman" w:cs="Times New Roman"/>
          <w:i/>
          <w:sz w:val="24"/>
          <w:szCs w:val="24"/>
        </w:rPr>
        <w:t xml:space="preserve"> </w:t>
      </w:r>
      <w:r w:rsidR="009F66BF" w:rsidRPr="00806833">
        <w:rPr>
          <w:rFonts w:ascii="Times New Roman" w:hAnsi="Times New Roman" w:cs="Times New Roman"/>
          <w:i/>
          <w:sz w:val="24"/>
          <w:szCs w:val="24"/>
        </w:rPr>
        <w:t>KONUTLARI s</w:t>
      </w:r>
      <w:r w:rsidR="009F66BF" w:rsidRPr="00806833">
        <w:rPr>
          <w:rFonts w:ascii="Times New Roman" w:hAnsi="Times New Roman" w:cs="Times New Roman"/>
          <w:sz w:val="24"/>
          <w:szCs w:val="24"/>
        </w:rPr>
        <w:t>itesinin</w:t>
      </w:r>
      <w:r w:rsidR="009F66BF" w:rsidRPr="009F66BF">
        <w:rPr>
          <w:rFonts w:ascii="Times New Roman" w:eastAsiaTheme="minorHAnsi" w:hAnsi="Times New Roman" w:cs="Times New Roman"/>
          <w:i/>
          <w:spacing w:val="6"/>
          <w:lang w:eastAsia="en-US"/>
        </w:rPr>
        <w:t xml:space="preserve"> aşağıda belirtilen işler ile çevre düzenlemesi peyzaj işlerinin 4.</w:t>
      </w:r>
      <w:r w:rsidR="00DF2C88">
        <w:rPr>
          <w:rFonts w:ascii="Times New Roman" w:eastAsiaTheme="minorHAnsi" w:hAnsi="Times New Roman" w:cs="Times New Roman"/>
          <w:i/>
          <w:spacing w:val="6"/>
          <w:lang w:eastAsia="en-US"/>
        </w:rPr>
        <w:t xml:space="preserve"> </w:t>
      </w:r>
      <w:r w:rsidR="009F66BF" w:rsidRPr="009F66BF">
        <w:rPr>
          <w:rFonts w:ascii="Times New Roman" w:eastAsiaTheme="minorHAnsi" w:hAnsi="Times New Roman" w:cs="Times New Roman"/>
          <w:i/>
          <w:spacing w:val="6"/>
          <w:lang w:eastAsia="en-US"/>
        </w:rPr>
        <w:t>maddede belirtilen kısmının yapımı hakkındadır.</w:t>
      </w:r>
      <w:bookmarkStart w:id="1" w:name="bookmark3"/>
    </w:p>
    <w:bookmarkEnd w:id="1"/>
    <w:p w:rsidR="009F66BF" w:rsidRPr="009F66BF" w:rsidRDefault="009506B4" w:rsidP="00DF2C88">
      <w:pPr>
        <w:spacing w:after="0" w:line="240" w:lineRule="auto"/>
        <w:ind w:left="60" w:firstLine="567"/>
        <w:jc w:val="both"/>
        <w:outlineLvl w:val="2"/>
        <w:rPr>
          <w:rFonts w:ascii="Times New Roman" w:eastAsiaTheme="minorHAnsi" w:hAnsi="Times New Roman" w:cs="Times New Roman"/>
          <w:b/>
          <w:i/>
          <w:spacing w:val="6"/>
          <w:shd w:val="clear" w:color="auto" w:fill="FFFFFF"/>
          <w:lang w:eastAsia="en-US"/>
        </w:rPr>
      </w:pPr>
      <w:r w:rsidRPr="009F66BF">
        <w:rPr>
          <w:rFonts w:ascii="Times New Roman" w:eastAsiaTheme="minorHAnsi" w:hAnsi="Times New Roman" w:cs="Times New Roman"/>
          <w:b/>
          <w:i/>
          <w:spacing w:val="6"/>
          <w:shd w:val="clear" w:color="auto" w:fill="FFFFFF"/>
          <w:lang w:eastAsia="en-US"/>
        </w:rPr>
        <w:t>Madde 4 Taş</w:t>
      </w:r>
      <w:r>
        <w:rPr>
          <w:rFonts w:ascii="Times New Roman" w:eastAsiaTheme="minorHAnsi" w:hAnsi="Times New Roman" w:cs="Times New Roman"/>
          <w:b/>
          <w:i/>
          <w:spacing w:val="6"/>
          <w:shd w:val="clear" w:color="auto" w:fill="FFFFFF"/>
          <w:lang w:eastAsia="en-US"/>
        </w:rPr>
        <w:t>eronun</w:t>
      </w:r>
      <w:r w:rsidRPr="009F66BF">
        <w:rPr>
          <w:rFonts w:ascii="Times New Roman" w:eastAsiaTheme="minorHAnsi" w:hAnsi="Times New Roman" w:cs="Times New Roman"/>
          <w:b/>
          <w:i/>
          <w:spacing w:val="6"/>
          <w:shd w:val="clear" w:color="auto" w:fill="FFFFFF"/>
          <w:lang w:eastAsia="en-US"/>
        </w:rPr>
        <w:t xml:space="preserve"> Yapacağı İşler:</w:t>
      </w:r>
    </w:p>
    <w:p w:rsidR="009F66BF" w:rsidRPr="009F66BF" w:rsidRDefault="009F66BF" w:rsidP="00DF2C88">
      <w:pPr>
        <w:tabs>
          <w:tab w:val="left" w:pos="408"/>
        </w:tabs>
        <w:spacing w:after="0" w:line="240" w:lineRule="auto"/>
        <w:ind w:firstLine="567"/>
        <w:jc w:val="both"/>
        <w:rPr>
          <w:rFonts w:ascii="Times New Roman" w:eastAsiaTheme="minorHAnsi" w:hAnsi="Times New Roman" w:cs="Times New Roman"/>
          <w:i/>
          <w:spacing w:val="6"/>
          <w:lang w:eastAsia="en-US"/>
        </w:rPr>
      </w:pPr>
      <w:r w:rsidRPr="009F66BF">
        <w:rPr>
          <w:rFonts w:ascii="Times New Roman" w:eastAsiaTheme="minorHAnsi" w:hAnsi="Times New Roman" w:cs="Times New Roman"/>
          <w:i/>
          <w:spacing w:val="6"/>
          <w:lang w:eastAsia="en-US"/>
        </w:rPr>
        <w:t xml:space="preserve">1. Alt yapı işlerini yağmur suyu giderleri </w:t>
      </w:r>
      <w:proofErr w:type="spellStart"/>
      <w:r w:rsidRPr="009F66BF">
        <w:rPr>
          <w:rFonts w:ascii="Times New Roman" w:eastAsiaTheme="minorHAnsi" w:hAnsi="Times New Roman" w:cs="Times New Roman"/>
          <w:i/>
          <w:spacing w:val="6"/>
          <w:lang w:eastAsia="en-US"/>
        </w:rPr>
        <w:t>logar</w:t>
      </w:r>
      <w:proofErr w:type="spellEnd"/>
      <w:r w:rsidRPr="009F66BF">
        <w:rPr>
          <w:rFonts w:ascii="Times New Roman" w:eastAsiaTheme="minorHAnsi" w:hAnsi="Times New Roman" w:cs="Times New Roman"/>
          <w:i/>
          <w:spacing w:val="6"/>
          <w:lang w:eastAsia="en-US"/>
        </w:rPr>
        <w:t xml:space="preserve"> bağlantıları elektrik otomatik sulama boruları geçiş kanallarının </w:t>
      </w:r>
      <w:proofErr w:type="spellStart"/>
      <w:r w:rsidRPr="009F66BF">
        <w:rPr>
          <w:rFonts w:ascii="Times New Roman" w:eastAsiaTheme="minorHAnsi" w:hAnsi="Times New Roman" w:cs="Times New Roman"/>
          <w:i/>
          <w:spacing w:val="6"/>
          <w:lang w:eastAsia="en-US"/>
        </w:rPr>
        <w:t>kazımının</w:t>
      </w:r>
      <w:proofErr w:type="spellEnd"/>
      <w:r w:rsidRPr="009F66BF">
        <w:rPr>
          <w:rFonts w:ascii="Times New Roman" w:eastAsiaTheme="minorHAnsi" w:hAnsi="Times New Roman" w:cs="Times New Roman"/>
          <w:i/>
          <w:spacing w:val="6"/>
          <w:lang w:eastAsia="en-US"/>
        </w:rPr>
        <w:t xml:space="preserve"> yapılması,</w:t>
      </w:r>
    </w:p>
    <w:p w:rsidR="009F66BF" w:rsidRPr="009F66BF" w:rsidRDefault="009F66BF" w:rsidP="00DF2C88">
      <w:pPr>
        <w:tabs>
          <w:tab w:val="left" w:pos="408"/>
        </w:tabs>
        <w:spacing w:after="0" w:line="240" w:lineRule="auto"/>
        <w:ind w:firstLine="567"/>
        <w:jc w:val="both"/>
        <w:rPr>
          <w:rFonts w:ascii="Times New Roman" w:eastAsiaTheme="minorHAnsi" w:hAnsi="Times New Roman" w:cs="Times New Roman"/>
          <w:i/>
          <w:spacing w:val="6"/>
          <w:lang w:eastAsia="en-US"/>
        </w:rPr>
      </w:pPr>
      <w:r w:rsidRPr="009F66BF">
        <w:rPr>
          <w:rFonts w:ascii="Times New Roman" w:eastAsiaTheme="minorHAnsi" w:hAnsi="Times New Roman" w:cs="Times New Roman"/>
          <w:i/>
          <w:spacing w:val="6"/>
          <w:lang w:eastAsia="en-US"/>
        </w:rPr>
        <w:t>2. Çim ve ağaçların dikileceği alanların toprak dolgusu ve alt yapısının hazırlanması</w:t>
      </w:r>
    </w:p>
    <w:p w:rsidR="009F66BF" w:rsidRPr="009F66BF" w:rsidRDefault="009F66BF" w:rsidP="00DF2C88">
      <w:pPr>
        <w:tabs>
          <w:tab w:val="left" w:pos="408"/>
        </w:tabs>
        <w:spacing w:after="0" w:line="240" w:lineRule="auto"/>
        <w:ind w:firstLine="567"/>
        <w:jc w:val="both"/>
        <w:rPr>
          <w:rFonts w:ascii="Times New Roman" w:eastAsiaTheme="minorHAnsi" w:hAnsi="Times New Roman" w:cs="Times New Roman"/>
          <w:i/>
          <w:spacing w:val="6"/>
          <w:lang w:eastAsia="en-US"/>
        </w:rPr>
      </w:pPr>
      <w:r w:rsidRPr="009F66BF">
        <w:rPr>
          <w:rFonts w:ascii="Times New Roman" w:eastAsiaTheme="minorHAnsi" w:hAnsi="Times New Roman" w:cs="Times New Roman"/>
          <w:i/>
          <w:spacing w:val="6"/>
          <w:lang w:eastAsia="en-US"/>
        </w:rPr>
        <w:t xml:space="preserve">3. Kilitli parke döşenmesi için alt temel malzemelerinin yeterli miktarda serilip sıkıştırılıp düzlenip </w:t>
      </w:r>
      <w:r w:rsidRPr="00DF2C88">
        <w:rPr>
          <w:rFonts w:ascii="Times New Roman" w:eastAsiaTheme="minorHAnsi" w:hAnsi="Times New Roman" w:cs="Times New Roman"/>
          <w:i/>
          <w:spacing w:val="6"/>
          <w:lang w:eastAsia="en-US"/>
        </w:rPr>
        <w:t>kilitli taşın işveren tarafından alınacağı</w:t>
      </w:r>
      <w:r w:rsidRPr="009F66BF">
        <w:rPr>
          <w:rFonts w:ascii="Times New Roman" w:eastAsiaTheme="minorHAnsi" w:hAnsi="Times New Roman" w:cs="Times New Roman"/>
          <w:i/>
          <w:spacing w:val="6"/>
          <w:lang w:eastAsia="en-US"/>
        </w:rPr>
        <w:t xml:space="preserve"> işçiliğinin döşenmesinin taşeron tarafından yapılması</w:t>
      </w:r>
    </w:p>
    <w:p w:rsidR="009F66BF" w:rsidRPr="009F66BF" w:rsidRDefault="009F66BF" w:rsidP="009F66BF">
      <w:pPr>
        <w:tabs>
          <w:tab w:val="left" w:pos="408"/>
        </w:tabs>
        <w:spacing w:after="0" w:line="240" w:lineRule="auto"/>
        <w:ind w:right="320" w:firstLine="567"/>
        <w:jc w:val="both"/>
        <w:rPr>
          <w:rFonts w:ascii="Times New Roman" w:eastAsiaTheme="minorHAnsi" w:hAnsi="Times New Roman" w:cs="Times New Roman"/>
          <w:i/>
          <w:spacing w:val="6"/>
          <w:lang w:eastAsia="en-US"/>
        </w:rPr>
      </w:pPr>
      <w:r w:rsidRPr="009F66BF">
        <w:rPr>
          <w:rFonts w:ascii="Times New Roman" w:eastAsiaTheme="minorHAnsi" w:hAnsi="Times New Roman" w:cs="Times New Roman"/>
          <w:i/>
          <w:spacing w:val="6"/>
          <w:lang w:eastAsia="en-US"/>
        </w:rPr>
        <w:t>4. Yürüyüş yolları kenarları, bahçe duvar kenarlarında oluklu taş ve bordür işçiliğinin yapılması</w:t>
      </w:r>
    </w:p>
    <w:p w:rsidR="009F66BF" w:rsidRPr="009F66BF" w:rsidRDefault="009F66BF" w:rsidP="009F66BF">
      <w:pPr>
        <w:tabs>
          <w:tab w:val="left" w:pos="408"/>
        </w:tabs>
        <w:spacing w:after="0" w:line="240" w:lineRule="auto"/>
        <w:ind w:right="320" w:firstLine="567"/>
        <w:jc w:val="both"/>
        <w:rPr>
          <w:rFonts w:ascii="Times New Roman" w:eastAsiaTheme="minorHAnsi" w:hAnsi="Times New Roman" w:cs="Times New Roman"/>
          <w:i/>
          <w:spacing w:val="6"/>
          <w:lang w:eastAsia="en-US"/>
        </w:rPr>
      </w:pPr>
      <w:r w:rsidRPr="009F66BF">
        <w:rPr>
          <w:rFonts w:ascii="Times New Roman" w:eastAsiaTheme="minorHAnsi" w:hAnsi="Times New Roman" w:cs="Times New Roman"/>
          <w:i/>
          <w:spacing w:val="6"/>
          <w:lang w:eastAsia="en-US"/>
        </w:rPr>
        <w:lastRenderedPageBreak/>
        <w:t>7. 2 adet süs havuzunun yapılması(altyapısı, beton duvarları, yalıtım, boyası, elektrik tesisatı, hidrofor ve su pompaları, ışıklandırması, doğal taş kaplaması, fıskiyeleri) çalışır vaziyette teslimi</w:t>
      </w:r>
    </w:p>
    <w:p w:rsidR="009F66BF" w:rsidRPr="009F66BF" w:rsidRDefault="009F66BF" w:rsidP="009F66BF">
      <w:pPr>
        <w:tabs>
          <w:tab w:val="left" w:pos="408"/>
        </w:tabs>
        <w:spacing w:after="0" w:line="240" w:lineRule="auto"/>
        <w:ind w:right="320" w:firstLine="567"/>
        <w:jc w:val="both"/>
        <w:rPr>
          <w:rFonts w:ascii="Times New Roman" w:eastAsiaTheme="minorHAnsi" w:hAnsi="Times New Roman" w:cs="Times New Roman"/>
          <w:i/>
          <w:spacing w:val="6"/>
          <w:lang w:eastAsia="en-US"/>
        </w:rPr>
      </w:pPr>
      <w:r w:rsidRPr="009F66BF">
        <w:rPr>
          <w:rFonts w:ascii="Times New Roman" w:eastAsiaTheme="minorHAnsi" w:hAnsi="Times New Roman" w:cs="Times New Roman"/>
          <w:i/>
          <w:spacing w:val="6"/>
          <w:lang w:eastAsia="en-US"/>
        </w:rPr>
        <w:t>8. 13 adet 1.sınıf ahşap kamelyanın etrafları ahşap üstü şıngıl ve lambrili yapımı malzemeli işçilikli yapımı</w:t>
      </w:r>
    </w:p>
    <w:p w:rsidR="009F66BF" w:rsidRPr="009F66BF" w:rsidRDefault="009F66BF" w:rsidP="009F66BF">
      <w:pPr>
        <w:tabs>
          <w:tab w:val="left" w:pos="408"/>
        </w:tabs>
        <w:spacing w:after="0" w:line="240" w:lineRule="auto"/>
        <w:ind w:right="320" w:firstLine="567"/>
        <w:jc w:val="both"/>
        <w:rPr>
          <w:rFonts w:ascii="Times New Roman" w:eastAsiaTheme="minorHAnsi" w:hAnsi="Times New Roman" w:cs="Times New Roman"/>
          <w:i/>
          <w:spacing w:val="6"/>
          <w:lang w:eastAsia="en-US"/>
        </w:rPr>
      </w:pPr>
      <w:r w:rsidRPr="009F66BF">
        <w:rPr>
          <w:rFonts w:ascii="Times New Roman" w:eastAsiaTheme="minorHAnsi" w:hAnsi="Times New Roman" w:cs="Times New Roman"/>
          <w:i/>
          <w:spacing w:val="6"/>
          <w:lang w:eastAsia="en-US"/>
        </w:rPr>
        <w:t xml:space="preserve">9. Yeteri miktarda ağaçlandırma süs bitkileri, güller ve çim ekiminin tohum gübre ayrıca </w:t>
      </w:r>
      <w:r w:rsidR="00DF2C88" w:rsidRPr="009F66BF">
        <w:rPr>
          <w:rFonts w:ascii="Times New Roman" w:eastAsiaTheme="minorHAnsi" w:hAnsi="Times New Roman" w:cs="Times New Roman"/>
          <w:i/>
          <w:spacing w:val="6"/>
          <w:lang w:eastAsia="en-US"/>
        </w:rPr>
        <w:t>iskâna</w:t>
      </w:r>
      <w:r w:rsidRPr="009F66BF">
        <w:rPr>
          <w:rFonts w:ascii="Times New Roman" w:eastAsiaTheme="minorHAnsi" w:hAnsi="Times New Roman" w:cs="Times New Roman"/>
          <w:i/>
          <w:spacing w:val="6"/>
          <w:lang w:eastAsia="en-US"/>
        </w:rPr>
        <w:t xml:space="preserve"> müracaata kadarki zaman içinde bun</w:t>
      </w:r>
      <w:r w:rsidR="00DF2C88">
        <w:rPr>
          <w:rFonts w:ascii="Times New Roman" w:eastAsiaTheme="minorHAnsi" w:hAnsi="Times New Roman" w:cs="Times New Roman"/>
          <w:i/>
          <w:spacing w:val="6"/>
          <w:lang w:eastAsia="en-US"/>
        </w:rPr>
        <w:t>l</w:t>
      </w:r>
      <w:r w:rsidRPr="009F66BF">
        <w:rPr>
          <w:rFonts w:ascii="Times New Roman" w:eastAsiaTheme="minorHAnsi" w:hAnsi="Times New Roman" w:cs="Times New Roman"/>
          <w:i/>
          <w:spacing w:val="6"/>
          <w:lang w:eastAsia="en-US"/>
        </w:rPr>
        <w:t>arın bakımının yapılması</w:t>
      </w:r>
    </w:p>
    <w:p w:rsidR="009F66BF" w:rsidRPr="009F66BF" w:rsidRDefault="009F66BF" w:rsidP="009F66BF">
      <w:pPr>
        <w:tabs>
          <w:tab w:val="left" w:pos="408"/>
        </w:tabs>
        <w:spacing w:after="0" w:line="240" w:lineRule="auto"/>
        <w:ind w:right="320" w:firstLine="567"/>
        <w:jc w:val="both"/>
        <w:rPr>
          <w:rFonts w:ascii="Times New Roman" w:eastAsiaTheme="minorHAnsi" w:hAnsi="Times New Roman" w:cs="Times New Roman"/>
          <w:i/>
          <w:spacing w:val="6"/>
          <w:lang w:eastAsia="en-US"/>
        </w:rPr>
      </w:pPr>
      <w:r w:rsidRPr="009F66BF">
        <w:rPr>
          <w:rFonts w:ascii="Times New Roman" w:eastAsiaTheme="minorHAnsi" w:hAnsi="Times New Roman" w:cs="Times New Roman"/>
          <w:i/>
          <w:spacing w:val="6"/>
          <w:lang w:eastAsia="en-US"/>
        </w:rPr>
        <w:t>10. 1 adet voleybol sahası yapılması altyapısı kenarlarının kapatılması zemini boyalı yapımı</w:t>
      </w:r>
    </w:p>
    <w:p w:rsidR="009F66BF" w:rsidRPr="009F66BF" w:rsidRDefault="009F66BF" w:rsidP="009F66BF">
      <w:pPr>
        <w:tabs>
          <w:tab w:val="left" w:pos="408"/>
        </w:tabs>
        <w:spacing w:after="0" w:line="240" w:lineRule="auto"/>
        <w:ind w:right="320" w:firstLine="567"/>
        <w:jc w:val="both"/>
        <w:rPr>
          <w:rFonts w:ascii="Times New Roman" w:eastAsiaTheme="minorHAnsi" w:hAnsi="Times New Roman" w:cs="Times New Roman"/>
          <w:i/>
          <w:spacing w:val="6"/>
          <w:lang w:eastAsia="en-US"/>
        </w:rPr>
      </w:pPr>
      <w:r w:rsidRPr="009F66BF">
        <w:rPr>
          <w:rFonts w:ascii="Times New Roman" w:eastAsiaTheme="minorHAnsi" w:hAnsi="Times New Roman" w:cs="Times New Roman"/>
          <w:i/>
          <w:spacing w:val="6"/>
          <w:lang w:eastAsia="en-US"/>
        </w:rPr>
        <w:t>11. 1 adet basketbol sahası yapılması altyapısı kenarlarının kapatılması zemin boyası basket potaları yapımı</w:t>
      </w:r>
    </w:p>
    <w:p w:rsidR="009F66BF" w:rsidRPr="009F66BF" w:rsidRDefault="009F66BF" w:rsidP="009F66BF">
      <w:pPr>
        <w:tabs>
          <w:tab w:val="left" w:pos="408"/>
        </w:tabs>
        <w:spacing w:after="0" w:line="240" w:lineRule="auto"/>
        <w:ind w:right="320" w:firstLine="567"/>
        <w:jc w:val="both"/>
        <w:rPr>
          <w:rFonts w:ascii="Times New Roman" w:eastAsiaTheme="minorHAnsi" w:hAnsi="Times New Roman" w:cs="Times New Roman"/>
          <w:i/>
          <w:spacing w:val="6"/>
          <w:lang w:eastAsia="en-US"/>
        </w:rPr>
      </w:pPr>
      <w:r w:rsidRPr="009F66BF">
        <w:rPr>
          <w:rFonts w:ascii="Times New Roman" w:eastAsiaTheme="minorHAnsi" w:hAnsi="Times New Roman" w:cs="Times New Roman"/>
          <w:i/>
          <w:spacing w:val="6"/>
          <w:lang w:eastAsia="en-US"/>
        </w:rPr>
        <w:t>12. Otomatik sulama sistemin yapılması çalışır halde teslim edilmesi tabancalarının çalışması kontrollerinin fatura tarihine kadar bakımı</w:t>
      </w:r>
    </w:p>
    <w:p w:rsidR="009F66BF" w:rsidRPr="009F66BF" w:rsidRDefault="009506B4" w:rsidP="009F66BF">
      <w:pPr>
        <w:spacing w:after="0" w:line="240" w:lineRule="auto"/>
        <w:ind w:firstLine="567"/>
        <w:outlineLvl w:val="2"/>
        <w:rPr>
          <w:rFonts w:ascii="Times New Roman" w:eastAsiaTheme="minorHAnsi" w:hAnsi="Times New Roman" w:cs="Times New Roman"/>
          <w:b/>
          <w:i/>
          <w:spacing w:val="6"/>
          <w:lang w:eastAsia="en-US"/>
        </w:rPr>
      </w:pPr>
      <w:bookmarkStart w:id="2" w:name="bookmark5"/>
      <w:r w:rsidRPr="009F66BF">
        <w:rPr>
          <w:rFonts w:ascii="Times New Roman" w:eastAsiaTheme="minorHAnsi" w:hAnsi="Times New Roman" w:cs="Times New Roman"/>
          <w:b/>
          <w:i/>
          <w:spacing w:val="6"/>
          <w:shd w:val="clear" w:color="auto" w:fill="FFFFFF"/>
          <w:lang w:eastAsia="en-US"/>
        </w:rPr>
        <w:t>Madde 5 İşin Bedeli:</w:t>
      </w:r>
      <w:bookmarkEnd w:id="2"/>
    </w:p>
    <w:p w:rsidR="009F66BF" w:rsidRPr="009F66BF" w:rsidRDefault="009F66BF" w:rsidP="009F66BF">
      <w:pPr>
        <w:spacing w:after="0" w:line="240" w:lineRule="auto"/>
        <w:ind w:firstLine="567"/>
        <w:rPr>
          <w:rFonts w:ascii="Times New Roman" w:eastAsiaTheme="minorHAnsi" w:hAnsi="Times New Roman" w:cs="Times New Roman"/>
          <w:i/>
          <w:spacing w:val="6"/>
          <w:lang w:eastAsia="en-US"/>
        </w:rPr>
      </w:pPr>
      <w:r w:rsidRPr="009F66BF">
        <w:rPr>
          <w:rFonts w:ascii="Times New Roman" w:eastAsiaTheme="minorHAnsi" w:hAnsi="Times New Roman" w:cs="Times New Roman"/>
          <w:i/>
          <w:spacing w:val="6"/>
          <w:lang w:eastAsia="en-US"/>
        </w:rPr>
        <w:t xml:space="preserve">1.Yukarda belirtilen tüm işlerin bedeli KDV </w:t>
      </w:r>
      <w:proofErr w:type="gramStart"/>
      <w:r w:rsidRPr="009F66BF">
        <w:rPr>
          <w:rFonts w:ascii="Times New Roman" w:eastAsiaTheme="minorHAnsi" w:hAnsi="Times New Roman" w:cs="Times New Roman"/>
          <w:i/>
          <w:spacing w:val="6"/>
          <w:lang w:eastAsia="en-US"/>
        </w:rPr>
        <w:t>Dahil</w:t>
      </w:r>
      <w:proofErr w:type="gramEnd"/>
      <w:r w:rsidRPr="009F66BF">
        <w:rPr>
          <w:rFonts w:ascii="Times New Roman" w:eastAsiaTheme="minorHAnsi" w:hAnsi="Times New Roman" w:cs="Times New Roman"/>
          <w:i/>
          <w:spacing w:val="6"/>
          <w:lang w:eastAsia="en-US"/>
        </w:rPr>
        <w:t xml:space="preserve"> 522.500 YTL</w:t>
      </w:r>
      <w:r w:rsidRPr="009F66BF">
        <w:rPr>
          <w:rFonts w:eastAsiaTheme="minorHAnsi"/>
          <w:i/>
          <w:spacing w:val="6"/>
          <w:lang w:eastAsia="en-US"/>
        </w:rPr>
        <w:t xml:space="preserve"> </w:t>
      </w:r>
      <w:proofErr w:type="spellStart"/>
      <w:r w:rsidRPr="009F66BF">
        <w:rPr>
          <w:rFonts w:ascii="Times New Roman" w:eastAsiaTheme="minorHAnsi" w:hAnsi="Times New Roman" w:cs="Times New Roman"/>
          <w:i/>
          <w:spacing w:val="6"/>
          <w:lang w:eastAsia="en-US"/>
        </w:rPr>
        <w:t>dir</w:t>
      </w:r>
      <w:proofErr w:type="spellEnd"/>
      <w:r w:rsidRPr="009F66BF">
        <w:rPr>
          <w:rFonts w:ascii="Times New Roman" w:eastAsiaTheme="minorHAnsi" w:hAnsi="Times New Roman" w:cs="Times New Roman"/>
          <w:i/>
          <w:spacing w:val="6"/>
          <w:lang w:eastAsia="en-US"/>
        </w:rPr>
        <w:t>. (</w:t>
      </w:r>
      <w:proofErr w:type="spellStart"/>
      <w:r w:rsidRPr="009F66BF">
        <w:rPr>
          <w:rFonts w:ascii="Times New Roman" w:eastAsiaTheme="minorHAnsi" w:hAnsi="Times New Roman" w:cs="Times New Roman"/>
          <w:i/>
          <w:spacing w:val="6"/>
          <w:lang w:eastAsia="en-US"/>
        </w:rPr>
        <w:t>Beşyüz</w:t>
      </w:r>
      <w:proofErr w:type="spellEnd"/>
      <w:r w:rsidRPr="009F66BF">
        <w:rPr>
          <w:rFonts w:ascii="Times New Roman" w:eastAsiaTheme="minorHAnsi" w:hAnsi="Times New Roman" w:cs="Times New Roman"/>
          <w:i/>
          <w:spacing w:val="6"/>
          <w:lang w:eastAsia="en-US"/>
        </w:rPr>
        <w:t xml:space="preserve"> yirmi iki bin </w:t>
      </w:r>
      <w:proofErr w:type="spellStart"/>
      <w:r w:rsidRPr="009F66BF">
        <w:rPr>
          <w:rFonts w:ascii="Times New Roman" w:eastAsiaTheme="minorHAnsi" w:hAnsi="Times New Roman" w:cs="Times New Roman"/>
          <w:i/>
          <w:spacing w:val="6"/>
          <w:lang w:eastAsia="en-US"/>
        </w:rPr>
        <w:t>beşyüz</w:t>
      </w:r>
      <w:proofErr w:type="spellEnd"/>
      <w:r w:rsidRPr="009F66BF">
        <w:rPr>
          <w:rFonts w:ascii="Times New Roman" w:eastAsiaTheme="minorHAnsi" w:hAnsi="Times New Roman" w:cs="Times New Roman"/>
          <w:i/>
          <w:spacing w:val="6"/>
          <w:lang w:eastAsia="en-US"/>
        </w:rPr>
        <w:t xml:space="preserve"> YTL) </w:t>
      </w:r>
      <w:proofErr w:type="spellStart"/>
      <w:r w:rsidRPr="009F66BF">
        <w:rPr>
          <w:rFonts w:ascii="Times New Roman" w:eastAsiaTheme="minorHAnsi" w:hAnsi="Times New Roman" w:cs="Times New Roman"/>
          <w:i/>
          <w:spacing w:val="6"/>
          <w:lang w:eastAsia="en-US"/>
        </w:rPr>
        <w:t>dir</w:t>
      </w:r>
      <w:proofErr w:type="spellEnd"/>
      <w:r w:rsidRPr="009F66BF">
        <w:rPr>
          <w:rFonts w:ascii="Times New Roman" w:eastAsiaTheme="minorHAnsi" w:hAnsi="Times New Roman" w:cs="Times New Roman"/>
          <w:i/>
          <w:spacing w:val="6"/>
          <w:lang w:eastAsia="en-US"/>
        </w:rPr>
        <w:t>. Bu fiyata herhangi bir artış uygulanmayacaktır.</w:t>
      </w:r>
    </w:p>
    <w:p w:rsidR="009F66BF" w:rsidRPr="009F66BF" w:rsidRDefault="009506B4" w:rsidP="009F66BF">
      <w:pPr>
        <w:tabs>
          <w:tab w:val="left" w:pos="738"/>
        </w:tabs>
        <w:spacing w:after="0" w:line="240" w:lineRule="auto"/>
        <w:ind w:firstLine="567"/>
        <w:outlineLvl w:val="2"/>
        <w:rPr>
          <w:rFonts w:ascii="Times New Roman" w:eastAsiaTheme="minorHAnsi" w:hAnsi="Times New Roman" w:cs="Times New Roman"/>
          <w:b/>
          <w:i/>
          <w:spacing w:val="6"/>
          <w:lang w:eastAsia="en-US"/>
        </w:rPr>
      </w:pPr>
      <w:bookmarkStart w:id="3" w:name="bookmark6"/>
      <w:r w:rsidRPr="009F66BF">
        <w:rPr>
          <w:rFonts w:ascii="Times New Roman" w:eastAsiaTheme="minorHAnsi" w:hAnsi="Times New Roman" w:cs="Times New Roman"/>
          <w:b/>
          <w:i/>
          <w:spacing w:val="6"/>
          <w:shd w:val="clear" w:color="auto" w:fill="FFFFFF"/>
          <w:lang w:eastAsia="en-US"/>
        </w:rPr>
        <w:t>Madde 6 Ödeme Şekli:</w:t>
      </w:r>
      <w:bookmarkEnd w:id="3"/>
    </w:p>
    <w:p w:rsidR="009F66BF" w:rsidRPr="009F66BF" w:rsidRDefault="009506B4" w:rsidP="009F66BF">
      <w:pPr>
        <w:spacing w:after="0" w:line="240" w:lineRule="auto"/>
        <w:ind w:firstLine="567"/>
        <w:rPr>
          <w:rFonts w:ascii="Times New Roman" w:eastAsiaTheme="minorHAnsi" w:hAnsi="Times New Roman" w:cs="Times New Roman"/>
          <w:i/>
          <w:iCs/>
          <w:spacing w:val="5"/>
          <w:shd w:val="clear" w:color="auto" w:fill="FFFFFF"/>
          <w:lang w:eastAsia="en-US"/>
        </w:rPr>
      </w:pPr>
      <w:r>
        <w:rPr>
          <w:rFonts w:ascii="Times New Roman" w:eastAsiaTheme="minorHAnsi" w:hAnsi="Times New Roman" w:cs="Times New Roman"/>
          <w:i/>
          <w:spacing w:val="6"/>
          <w:lang w:eastAsia="en-US"/>
        </w:rPr>
        <w:t>F</w:t>
      </w:r>
      <w:r w:rsidR="009F66BF" w:rsidRPr="009F66BF">
        <w:rPr>
          <w:rFonts w:ascii="Times New Roman" w:eastAsiaTheme="minorHAnsi" w:hAnsi="Times New Roman" w:cs="Times New Roman"/>
          <w:i/>
          <w:spacing w:val="6"/>
          <w:lang w:eastAsia="en-US"/>
        </w:rPr>
        <w:t>atura kesim tarihinde hesap</w:t>
      </w:r>
      <w:r w:rsidR="009F66BF" w:rsidRPr="009F66BF">
        <w:rPr>
          <w:rFonts w:ascii="Times New Roman" w:eastAsiaTheme="minorHAnsi" w:hAnsi="Times New Roman" w:cs="Times New Roman"/>
          <w:i/>
          <w:iCs/>
          <w:spacing w:val="5"/>
          <w:shd w:val="clear" w:color="auto" w:fill="FFFFFF"/>
          <w:lang w:eastAsia="en-US"/>
        </w:rPr>
        <w:t xml:space="preserve"> çekle kapatılacaktır.</w:t>
      </w:r>
    </w:p>
    <w:p w:rsidR="009F66BF" w:rsidRPr="009F66BF" w:rsidRDefault="009506B4" w:rsidP="009F66BF">
      <w:pPr>
        <w:spacing w:after="0" w:line="240" w:lineRule="auto"/>
        <w:ind w:left="23" w:right="170" w:firstLine="567"/>
        <w:jc w:val="both"/>
        <w:rPr>
          <w:rFonts w:ascii="Times New Roman" w:eastAsiaTheme="minorHAnsi" w:hAnsi="Times New Roman" w:cs="Times New Roman"/>
          <w:b/>
          <w:i/>
          <w:spacing w:val="6"/>
          <w:lang w:eastAsia="en-US"/>
        </w:rPr>
      </w:pPr>
      <w:r w:rsidRPr="009F66BF">
        <w:rPr>
          <w:rFonts w:ascii="Times New Roman" w:eastAsiaTheme="minorHAnsi" w:hAnsi="Times New Roman" w:cs="Times New Roman"/>
          <w:b/>
          <w:i/>
          <w:spacing w:val="6"/>
          <w:shd w:val="clear" w:color="auto" w:fill="FFFFFF"/>
          <w:lang w:eastAsia="en-US"/>
        </w:rPr>
        <w:t>Madde 7 İsin Süresi:</w:t>
      </w:r>
    </w:p>
    <w:p w:rsidR="009F66BF" w:rsidRPr="009F66BF" w:rsidRDefault="009F66BF" w:rsidP="009F66BF">
      <w:pPr>
        <w:tabs>
          <w:tab w:val="left" w:pos="408"/>
        </w:tabs>
        <w:spacing w:after="0" w:line="240" w:lineRule="auto"/>
        <w:ind w:right="320" w:firstLine="567"/>
        <w:jc w:val="both"/>
        <w:rPr>
          <w:rFonts w:ascii="Times New Roman" w:eastAsiaTheme="minorHAnsi" w:hAnsi="Times New Roman" w:cs="Times New Roman"/>
          <w:i/>
          <w:spacing w:val="6"/>
          <w:lang w:eastAsia="en-US"/>
        </w:rPr>
      </w:pPr>
      <w:r w:rsidRPr="009F66BF">
        <w:rPr>
          <w:rFonts w:ascii="Times New Roman" w:eastAsiaTheme="minorHAnsi" w:hAnsi="Times New Roman" w:cs="Times New Roman"/>
          <w:i/>
          <w:spacing w:val="6"/>
          <w:lang w:eastAsia="en-US"/>
        </w:rPr>
        <w:t xml:space="preserve">Taşeron işe 30.05.2009 tarihinde başlayacak 31.12.2009 tarihinde işvereninin yapacağı anahtar teslim törenine kadar sitenin peyzaj görselliğini sağlayacak, fakat yaptığı işlerin bakımı, kontrolü işin teslimi işverenin site ile ilgili </w:t>
      </w:r>
      <w:r w:rsidR="009506B4" w:rsidRPr="009F66BF">
        <w:rPr>
          <w:rFonts w:ascii="Times New Roman" w:eastAsiaTheme="minorHAnsi" w:hAnsi="Times New Roman" w:cs="Times New Roman"/>
          <w:i/>
          <w:spacing w:val="6"/>
          <w:lang w:eastAsia="en-US"/>
        </w:rPr>
        <w:t>iskân</w:t>
      </w:r>
      <w:r w:rsidRPr="009F66BF">
        <w:rPr>
          <w:rFonts w:ascii="Times New Roman" w:eastAsiaTheme="minorHAnsi" w:hAnsi="Times New Roman" w:cs="Times New Roman"/>
          <w:i/>
          <w:spacing w:val="6"/>
          <w:lang w:eastAsia="en-US"/>
        </w:rPr>
        <w:t xml:space="preserve"> ruhsatına başvurusu </w:t>
      </w:r>
      <w:r w:rsidR="009506B4" w:rsidRPr="009F66BF">
        <w:rPr>
          <w:rFonts w:ascii="Times New Roman" w:eastAsiaTheme="minorHAnsi" w:hAnsi="Times New Roman" w:cs="Times New Roman"/>
          <w:i/>
          <w:spacing w:val="6"/>
          <w:lang w:eastAsia="en-US"/>
        </w:rPr>
        <w:t>Ocak</w:t>
      </w:r>
      <w:r w:rsidRPr="009F66BF">
        <w:rPr>
          <w:rFonts w:ascii="Times New Roman" w:eastAsiaTheme="minorHAnsi" w:hAnsi="Times New Roman" w:cs="Times New Roman"/>
          <w:i/>
          <w:spacing w:val="6"/>
          <w:lang w:eastAsia="en-US"/>
        </w:rPr>
        <w:t xml:space="preserve"> 2013 olacağı için bu tarihe kadar sorumluluk taşerona aittir. İşin fili tes</w:t>
      </w:r>
      <w:r w:rsidR="009506B4">
        <w:rPr>
          <w:rFonts w:ascii="Times New Roman" w:eastAsiaTheme="minorHAnsi" w:hAnsi="Times New Roman" w:cs="Times New Roman"/>
          <w:i/>
          <w:spacing w:val="6"/>
          <w:lang w:eastAsia="en-US"/>
        </w:rPr>
        <w:t>limi Ocak 2013 de yapılacaktır.</w:t>
      </w:r>
    </w:p>
    <w:p w:rsidR="009F66BF" w:rsidRPr="009F66BF" w:rsidRDefault="009506B4" w:rsidP="009F66BF">
      <w:pPr>
        <w:spacing w:after="0" w:line="240" w:lineRule="auto"/>
        <w:ind w:left="20" w:right="170" w:firstLine="567"/>
        <w:jc w:val="both"/>
        <w:rPr>
          <w:rFonts w:ascii="Times New Roman" w:eastAsiaTheme="minorHAnsi" w:hAnsi="Times New Roman" w:cs="Times New Roman"/>
          <w:b/>
          <w:i/>
          <w:spacing w:val="6"/>
          <w:lang w:eastAsia="en-US"/>
        </w:rPr>
      </w:pPr>
      <w:r w:rsidRPr="009F66BF">
        <w:rPr>
          <w:rFonts w:ascii="Times New Roman" w:eastAsiaTheme="minorHAnsi" w:hAnsi="Times New Roman" w:cs="Times New Roman"/>
          <w:b/>
          <w:i/>
          <w:spacing w:val="6"/>
          <w:shd w:val="clear" w:color="auto" w:fill="FFFFFF"/>
          <w:lang w:eastAsia="en-US"/>
        </w:rPr>
        <w:t>Madde 8 Cezai Şartlar:</w:t>
      </w:r>
    </w:p>
    <w:p w:rsidR="009F66BF" w:rsidRPr="009F66BF" w:rsidRDefault="009F66BF" w:rsidP="009F66BF">
      <w:pPr>
        <w:tabs>
          <w:tab w:val="left" w:pos="408"/>
        </w:tabs>
        <w:spacing w:after="0" w:line="240" w:lineRule="auto"/>
        <w:ind w:right="320" w:firstLine="567"/>
        <w:jc w:val="both"/>
        <w:rPr>
          <w:rFonts w:ascii="Times New Roman" w:eastAsiaTheme="minorHAnsi" w:hAnsi="Times New Roman" w:cs="Times New Roman"/>
          <w:i/>
          <w:spacing w:val="6"/>
          <w:lang w:eastAsia="en-US"/>
        </w:rPr>
      </w:pPr>
      <w:r w:rsidRPr="009F66BF">
        <w:rPr>
          <w:rFonts w:ascii="Times New Roman" w:eastAsiaTheme="minorHAnsi" w:hAnsi="Times New Roman" w:cs="Times New Roman"/>
          <w:i/>
          <w:spacing w:val="6"/>
          <w:lang w:eastAsia="en-US"/>
        </w:rPr>
        <w:t>Taşeronun bu sözleşmedeki şartlardan herhangi birisine uymadığı, işveren tarafından tespit edilmesi durumunda işveren bu sözleşmeyi tek taraflı fes eder. Taşeronun ve işçinin o gün itibariyle ve o ana kadar yapmış oldukları işin bedeli hesaplanır</w:t>
      </w:r>
      <w:r w:rsidR="00DF2C88">
        <w:rPr>
          <w:rFonts w:ascii="Times New Roman" w:eastAsiaTheme="minorHAnsi" w:hAnsi="Times New Roman" w:cs="Times New Roman"/>
          <w:i/>
          <w:spacing w:val="6"/>
          <w:lang w:eastAsia="en-US"/>
        </w:rPr>
        <w:t>,</w:t>
      </w:r>
      <w:r w:rsidRPr="009F66BF">
        <w:rPr>
          <w:rFonts w:ascii="Times New Roman" w:eastAsiaTheme="minorHAnsi" w:hAnsi="Times New Roman" w:cs="Times New Roman"/>
          <w:i/>
          <w:spacing w:val="6"/>
          <w:lang w:eastAsia="en-US"/>
        </w:rPr>
        <w:t xml:space="preserve"> bedelin %</w:t>
      </w:r>
      <w:r w:rsidR="00DF2C88">
        <w:rPr>
          <w:rFonts w:ascii="Times New Roman" w:eastAsiaTheme="minorHAnsi" w:hAnsi="Times New Roman" w:cs="Times New Roman"/>
          <w:i/>
          <w:spacing w:val="6"/>
          <w:lang w:eastAsia="en-US"/>
        </w:rPr>
        <w:t xml:space="preserve"> </w:t>
      </w:r>
      <w:r w:rsidRPr="009F66BF">
        <w:rPr>
          <w:rFonts w:ascii="Times New Roman" w:eastAsiaTheme="minorHAnsi" w:hAnsi="Times New Roman" w:cs="Times New Roman"/>
          <w:i/>
          <w:spacing w:val="6"/>
          <w:lang w:eastAsia="en-US"/>
        </w:rPr>
        <w:t>25</w:t>
      </w:r>
      <w:r w:rsidR="00DF2C88">
        <w:rPr>
          <w:rFonts w:ascii="Times New Roman" w:eastAsiaTheme="minorHAnsi" w:hAnsi="Times New Roman" w:cs="Times New Roman"/>
          <w:i/>
          <w:spacing w:val="6"/>
          <w:lang w:eastAsia="en-US"/>
        </w:rPr>
        <w:t>’i</w:t>
      </w:r>
      <w:r w:rsidRPr="009F66BF">
        <w:rPr>
          <w:rFonts w:ascii="Times New Roman" w:eastAsiaTheme="minorHAnsi" w:hAnsi="Times New Roman" w:cs="Times New Roman"/>
          <w:i/>
          <w:spacing w:val="6"/>
          <w:lang w:eastAsia="en-US"/>
        </w:rPr>
        <w:t xml:space="preserve"> tutarında ceza öder şantiyeyi terk eder</w:t>
      </w:r>
      <w:r w:rsidR="00DF2C88">
        <w:rPr>
          <w:rFonts w:ascii="Times New Roman" w:eastAsiaTheme="minorHAnsi" w:hAnsi="Times New Roman" w:cs="Times New Roman"/>
          <w:i/>
          <w:spacing w:val="6"/>
          <w:lang w:eastAsia="en-US"/>
        </w:rPr>
        <w:t>.</w:t>
      </w:r>
    </w:p>
    <w:p w:rsidR="009F66BF" w:rsidRPr="009F66BF" w:rsidRDefault="009506B4" w:rsidP="009F66BF">
      <w:pPr>
        <w:spacing w:after="0" w:line="240" w:lineRule="auto"/>
        <w:ind w:left="20" w:right="3261" w:firstLine="567"/>
        <w:rPr>
          <w:rFonts w:ascii="Times New Roman" w:eastAsiaTheme="minorHAnsi" w:hAnsi="Times New Roman" w:cs="Times New Roman"/>
          <w:i/>
          <w:spacing w:val="6"/>
          <w:lang w:eastAsia="en-US"/>
        </w:rPr>
      </w:pPr>
      <w:r w:rsidRPr="009F66BF">
        <w:rPr>
          <w:rFonts w:ascii="Times New Roman" w:eastAsiaTheme="minorHAnsi" w:hAnsi="Times New Roman" w:cs="Times New Roman"/>
          <w:b/>
          <w:i/>
          <w:spacing w:val="6"/>
          <w:shd w:val="clear" w:color="auto" w:fill="FFFFFF"/>
          <w:lang w:eastAsia="en-US"/>
        </w:rPr>
        <w:t>Madde 10 Sonuç</w:t>
      </w:r>
    </w:p>
    <w:p w:rsidR="009F66BF" w:rsidRDefault="009F66BF" w:rsidP="009F66BF">
      <w:pPr>
        <w:spacing w:after="0" w:line="240" w:lineRule="auto"/>
        <w:ind w:left="23" w:right="170" w:firstLine="567"/>
        <w:jc w:val="both"/>
        <w:rPr>
          <w:rFonts w:ascii="Times New Roman" w:eastAsiaTheme="minorHAnsi" w:hAnsi="Times New Roman" w:cs="Times New Roman"/>
          <w:i/>
          <w:spacing w:val="6"/>
          <w:lang w:eastAsia="en-US"/>
        </w:rPr>
      </w:pPr>
      <w:r w:rsidRPr="009F66BF">
        <w:rPr>
          <w:rFonts w:ascii="Times New Roman" w:eastAsiaTheme="minorHAnsi" w:hAnsi="Times New Roman" w:cs="Times New Roman"/>
          <w:i/>
          <w:spacing w:val="6"/>
          <w:lang w:eastAsia="en-US"/>
        </w:rPr>
        <w:t>İşbu sözleşme 2 nüsha hazırlanıp taraflarca 20.05.2009 tarihinde imzalanmıştır.</w:t>
      </w:r>
    </w:p>
    <w:p w:rsidR="0050026F" w:rsidRDefault="0050026F" w:rsidP="00DF2C88">
      <w:pPr>
        <w:spacing w:before="200"/>
        <w:ind w:firstLine="851"/>
        <w:jc w:val="both"/>
        <w:rPr>
          <w:rFonts w:ascii="Times New Roman" w:hAnsi="Times New Roman" w:cs="Times New Roman"/>
          <w:b/>
          <w:sz w:val="24"/>
          <w:szCs w:val="24"/>
        </w:rPr>
      </w:pPr>
    </w:p>
    <w:p w:rsidR="00DF2C88" w:rsidRPr="00DF2C88" w:rsidRDefault="00DF2C88" w:rsidP="00DF2C88">
      <w:pPr>
        <w:spacing w:before="200"/>
        <w:ind w:firstLine="851"/>
        <w:jc w:val="both"/>
        <w:rPr>
          <w:rFonts w:ascii="Times New Roman" w:hAnsi="Times New Roman" w:cs="Times New Roman"/>
          <w:b/>
          <w:sz w:val="24"/>
          <w:szCs w:val="24"/>
        </w:rPr>
      </w:pPr>
      <w:r w:rsidRPr="00DF2C88">
        <w:rPr>
          <w:rFonts w:ascii="Times New Roman" w:hAnsi="Times New Roman" w:cs="Times New Roman"/>
          <w:b/>
          <w:sz w:val="24"/>
          <w:szCs w:val="24"/>
        </w:rPr>
        <w:lastRenderedPageBreak/>
        <w:t>IV. MİMARİ PROJE</w:t>
      </w:r>
      <w:r w:rsidR="00CA49CD">
        <w:rPr>
          <w:rFonts w:ascii="Times New Roman" w:hAnsi="Times New Roman" w:cs="Times New Roman"/>
          <w:b/>
          <w:sz w:val="24"/>
          <w:szCs w:val="24"/>
        </w:rPr>
        <w:t xml:space="preserve"> VE UYGULAMA</w:t>
      </w:r>
    </w:p>
    <w:p w:rsidR="009F66BF" w:rsidRPr="009F66BF" w:rsidRDefault="009F66BF" w:rsidP="00DF2C88">
      <w:pPr>
        <w:ind w:firstLine="851"/>
        <w:jc w:val="both"/>
        <w:rPr>
          <w:rFonts w:ascii="Times New Roman" w:eastAsiaTheme="minorHAnsi" w:hAnsi="Times New Roman" w:cs="Times New Roman"/>
          <w:i/>
          <w:spacing w:val="6"/>
          <w:lang w:eastAsia="en-US"/>
        </w:rPr>
      </w:pPr>
      <w:r w:rsidRPr="009F66BF">
        <w:rPr>
          <w:rFonts w:ascii="Times New Roman" w:eastAsiaTheme="minorHAnsi" w:hAnsi="Times New Roman" w:cs="Times New Roman"/>
          <w:spacing w:val="6"/>
          <w:lang w:eastAsia="en-US"/>
        </w:rPr>
        <w:t>İlgili belediyeden onaylı uygulama mimari proje alınarak si</w:t>
      </w:r>
      <w:r w:rsidR="00DF2C88">
        <w:rPr>
          <w:rFonts w:ascii="Times New Roman" w:eastAsiaTheme="minorHAnsi" w:hAnsi="Times New Roman" w:cs="Times New Roman"/>
          <w:spacing w:val="6"/>
          <w:lang w:eastAsia="en-US"/>
        </w:rPr>
        <w:t>te vaziyeti incelenmiş, ilgili b</w:t>
      </w:r>
      <w:r w:rsidRPr="009F66BF">
        <w:rPr>
          <w:rFonts w:ascii="Times New Roman" w:eastAsiaTheme="minorHAnsi" w:hAnsi="Times New Roman" w:cs="Times New Roman"/>
          <w:spacing w:val="6"/>
          <w:lang w:eastAsia="en-US"/>
        </w:rPr>
        <w:t>elediyece onaylanmış projenin vazi</w:t>
      </w:r>
      <w:r w:rsidR="00DF2C88">
        <w:rPr>
          <w:rFonts w:ascii="Times New Roman" w:eastAsiaTheme="minorHAnsi" w:hAnsi="Times New Roman" w:cs="Times New Roman"/>
          <w:spacing w:val="6"/>
          <w:lang w:eastAsia="en-US"/>
        </w:rPr>
        <w:t xml:space="preserve">yet </w:t>
      </w:r>
      <w:r w:rsidR="00DF2C88" w:rsidRPr="00CA49CD">
        <w:rPr>
          <w:rFonts w:ascii="Times New Roman" w:eastAsiaTheme="minorHAnsi" w:hAnsi="Times New Roman" w:cs="Times New Roman"/>
          <w:spacing w:val="6"/>
          <w:lang w:eastAsia="en-US"/>
        </w:rPr>
        <w:t xml:space="preserve">planının </w:t>
      </w:r>
      <w:r w:rsidRPr="00CA49CD">
        <w:rPr>
          <w:rFonts w:ascii="Times New Roman" w:eastAsiaTheme="minorHAnsi" w:hAnsi="Times New Roman" w:cs="Times New Roman"/>
          <w:b/>
          <w:i/>
          <w:spacing w:val="6"/>
          <w:lang w:eastAsia="en-US"/>
        </w:rPr>
        <w:t>uygulanmadığı</w:t>
      </w:r>
      <w:r w:rsidRPr="00CA49CD">
        <w:rPr>
          <w:rFonts w:ascii="Times New Roman" w:eastAsiaTheme="minorHAnsi" w:hAnsi="Times New Roman" w:cs="Times New Roman"/>
          <w:spacing w:val="6"/>
          <w:lang w:eastAsia="en-US"/>
        </w:rPr>
        <w:t xml:space="preserve"> ancak yerinde yapılan inceleme ve ölçülendirme sonucu peyzaj projesinin değiştirilerek </w:t>
      </w:r>
      <w:r w:rsidRPr="00CA49CD">
        <w:rPr>
          <w:rFonts w:ascii="Times New Roman" w:eastAsiaTheme="minorHAnsi" w:hAnsi="Times New Roman" w:cs="Times New Roman"/>
          <w:b/>
          <w:i/>
          <w:spacing w:val="6"/>
          <w:lang w:eastAsia="en-US"/>
        </w:rPr>
        <w:t>uygulandığı</w:t>
      </w:r>
      <w:r w:rsidRPr="00CA49CD">
        <w:rPr>
          <w:rFonts w:ascii="Times New Roman" w:eastAsiaTheme="minorHAnsi" w:hAnsi="Times New Roman" w:cs="Times New Roman"/>
          <w:spacing w:val="6"/>
          <w:lang w:eastAsia="en-US"/>
        </w:rPr>
        <w:t xml:space="preserve"> görülmüştür</w:t>
      </w:r>
      <w:r w:rsidRPr="009F66BF">
        <w:rPr>
          <w:rFonts w:ascii="Times New Roman" w:eastAsiaTheme="minorHAnsi" w:hAnsi="Times New Roman" w:cs="Times New Roman"/>
          <w:spacing w:val="6"/>
          <w:lang w:eastAsia="en-US"/>
        </w:rPr>
        <w:t>.</w:t>
      </w:r>
    </w:p>
    <w:p w:rsidR="009F66BF" w:rsidRPr="009F66BF" w:rsidRDefault="009F66BF" w:rsidP="00CA49CD">
      <w:pPr>
        <w:ind w:firstLine="851"/>
        <w:jc w:val="both"/>
        <w:rPr>
          <w:rFonts w:ascii="Times New Roman" w:eastAsiaTheme="minorHAnsi" w:hAnsi="Times New Roman" w:cs="Times New Roman"/>
          <w:spacing w:val="6"/>
          <w:lang w:eastAsia="en-US"/>
        </w:rPr>
      </w:pPr>
      <w:r w:rsidRPr="009F66BF">
        <w:rPr>
          <w:rFonts w:ascii="Times New Roman" w:eastAsiaTheme="minorHAnsi" w:hAnsi="Times New Roman" w:cs="Times New Roman"/>
          <w:spacing w:val="6"/>
          <w:lang w:eastAsia="en-US"/>
        </w:rPr>
        <w:t xml:space="preserve">Peyzaj işi, işveren ile </w:t>
      </w:r>
      <w:r w:rsidR="00DF2C88">
        <w:rPr>
          <w:rFonts w:ascii="Times New Roman" w:eastAsiaTheme="minorHAnsi" w:hAnsi="Times New Roman" w:cs="Times New Roman"/>
          <w:spacing w:val="6"/>
          <w:lang w:eastAsia="en-US"/>
        </w:rPr>
        <w:t>taşeron</w:t>
      </w:r>
      <w:r w:rsidRPr="009F66BF">
        <w:rPr>
          <w:rFonts w:ascii="Times New Roman" w:eastAsiaTheme="minorHAnsi" w:hAnsi="Times New Roman" w:cs="Times New Roman"/>
          <w:spacing w:val="6"/>
          <w:lang w:eastAsia="en-US"/>
        </w:rPr>
        <w:t xml:space="preserve"> arasında yapılan sözleşmeye göre, 30.05.2009 tarihinde başlayacak ve 31.12.2009 tarihinde tamamlanacaktır.</w:t>
      </w:r>
    </w:p>
    <w:p w:rsidR="00CA49CD" w:rsidRDefault="009F66BF" w:rsidP="00CA49CD">
      <w:pPr>
        <w:ind w:firstLine="851"/>
        <w:jc w:val="both"/>
        <w:rPr>
          <w:rFonts w:ascii="Times New Roman" w:eastAsiaTheme="minorHAnsi" w:hAnsi="Times New Roman" w:cs="Times New Roman"/>
          <w:spacing w:val="6"/>
          <w:lang w:eastAsia="en-US"/>
        </w:rPr>
      </w:pPr>
      <w:r w:rsidRPr="009F66BF">
        <w:rPr>
          <w:rFonts w:ascii="Times New Roman" w:eastAsiaTheme="minorHAnsi" w:hAnsi="Times New Roman" w:cs="Times New Roman"/>
          <w:spacing w:val="6"/>
          <w:lang w:eastAsia="en-US"/>
        </w:rPr>
        <w:t>Taş</w:t>
      </w:r>
      <w:r w:rsidR="00CA49CD">
        <w:rPr>
          <w:rFonts w:ascii="Times New Roman" w:eastAsiaTheme="minorHAnsi" w:hAnsi="Times New Roman" w:cs="Times New Roman"/>
          <w:spacing w:val="6"/>
          <w:lang w:eastAsia="en-US"/>
        </w:rPr>
        <w:t>eron</w:t>
      </w:r>
      <w:r w:rsidRPr="009F66BF">
        <w:rPr>
          <w:rFonts w:ascii="Times New Roman" w:eastAsiaTheme="minorHAnsi" w:hAnsi="Times New Roman" w:cs="Times New Roman"/>
          <w:spacing w:val="6"/>
          <w:lang w:eastAsia="en-US"/>
        </w:rPr>
        <w:t xml:space="preserve"> firma A</w:t>
      </w:r>
      <w:r w:rsidR="00DF2C88">
        <w:rPr>
          <w:rFonts w:ascii="Times New Roman" w:eastAsiaTheme="minorHAnsi" w:hAnsi="Times New Roman" w:cs="Times New Roman"/>
          <w:spacing w:val="6"/>
          <w:lang w:eastAsia="en-US"/>
        </w:rPr>
        <w:t>.</w:t>
      </w:r>
      <w:r w:rsidR="009506B4">
        <w:rPr>
          <w:rFonts w:ascii="Times New Roman" w:eastAsiaTheme="minorHAnsi" w:hAnsi="Times New Roman" w:cs="Times New Roman"/>
          <w:spacing w:val="6"/>
          <w:lang w:eastAsia="en-US"/>
        </w:rPr>
        <w:t xml:space="preserve"> SANAT EVİ</w:t>
      </w:r>
      <w:r w:rsidR="00DF2C88">
        <w:rPr>
          <w:rFonts w:ascii="Times New Roman" w:eastAsiaTheme="minorHAnsi" w:hAnsi="Times New Roman" w:cs="Times New Roman"/>
          <w:spacing w:val="6"/>
          <w:lang w:eastAsia="en-US"/>
        </w:rPr>
        <w:t>,</w:t>
      </w:r>
      <w:r w:rsidR="009506B4">
        <w:rPr>
          <w:rFonts w:ascii="Times New Roman" w:eastAsiaTheme="minorHAnsi" w:hAnsi="Times New Roman" w:cs="Times New Roman"/>
          <w:spacing w:val="6"/>
          <w:lang w:eastAsia="en-US"/>
        </w:rPr>
        <w:t xml:space="preserve"> işveren M.</w:t>
      </w:r>
      <w:r w:rsidRPr="009F66BF">
        <w:rPr>
          <w:rFonts w:ascii="Times New Roman" w:eastAsiaTheme="minorHAnsi" w:hAnsi="Times New Roman" w:cs="Times New Roman"/>
          <w:spacing w:val="6"/>
          <w:lang w:eastAsia="en-US"/>
        </w:rPr>
        <w:t xml:space="preserve"> İNŞAAT MÜHENDİSLİK </w:t>
      </w:r>
      <w:proofErr w:type="spellStart"/>
      <w:r w:rsidRPr="009F66BF">
        <w:rPr>
          <w:rFonts w:ascii="Times New Roman" w:eastAsiaTheme="minorHAnsi" w:hAnsi="Times New Roman" w:cs="Times New Roman"/>
          <w:spacing w:val="6"/>
          <w:lang w:eastAsia="en-US"/>
        </w:rPr>
        <w:t>A.Ş</w:t>
      </w:r>
      <w:r w:rsidR="009506B4">
        <w:rPr>
          <w:rFonts w:ascii="Times New Roman" w:eastAsiaTheme="minorHAnsi" w:hAnsi="Times New Roman" w:cs="Times New Roman"/>
          <w:spacing w:val="6"/>
          <w:lang w:eastAsia="en-US"/>
        </w:rPr>
        <w:t>.</w:t>
      </w:r>
      <w:r w:rsidRPr="009F66BF">
        <w:rPr>
          <w:rFonts w:ascii="Times New Roman" w:eastAsiaTheme="minorHAnsi" w:hAnsi="Times New Roman" w:cs="Times New Roman"/>
          <w:spacing w:val="6"/>
          <w:lang w:eastAsia="en-US"/>
        </w:rPr>
        <w:t>’ye</w:t>
      </w:r>
      <w:proofErr w:type="spellEnd"/>
      <w:r w:rsidRPr="009F66BF">
        <w:rPr>
          <w:rFonts w:ascii="Times New Roman" w:eastAsiaTheme="minorHAnsi" w:hAnsi="Times New Roman" w:cs="Times New Roman"/>
          <w:spacing w:val="6"/>
          <w:lang w:eastAsia="en-US"/>
        </w:rPr>
        <w:t xml:space="preserve"> sözleşme gereği yaptığı işi muht</w:t>
      </w:r>
      <w:r w:rsidR="00DF2C88">
        <w:rPr>
          <w:rFonts w:ascii="Times New Roman" w:eastAsiaTheme="minorHAnsi" w:hAnsi="Times New Roman" w:cs="Times New Roman"/>
          <w:spacing w:val="6"/>
          <w:lang w:eastAsia="en-US"/>
        </w:rPr>
        <w:t>elif tarihli faturalar ile KDV d</w:t>
      </w:r>
      <w:r w:rsidR="00DF2C88" w:rsidRPr="009F66BF">
        <w:rPr>
          <w:rFonts w:ascii="Times New Roman" w:eastAsiaTheme="minorHAnsi" w:hAnsi="Times New Roman" w:cs="Times New Roman"/>
          <w:spacing w:val="6"/>
          <w:lang w:eastAsia="en-US"/>
        </w:rPr>
        <w:t>âhil</w:t>
      </w:r>
      <w:r w:rsidRPr="009F66BF">
        <w:rPr>
          <w:rFonts w:ascii="Times New Roman" w:eastAsiaTheme="minorHAnsi" w:hAnsi="Times New Roman" w:cs="Times New Roman"/>
          <w:spacing w:val="6"/>
          <w:lang w:eastAsia="en-US"/>
        </w:rPr>
        <w:t xml:space="preserve"> 522.740 TL </w:t>
      </w:r>
      <w:r w:rsidR="00CA49CD">
        <w:rPr>
          <w:rFonts w:ascii="Times New Roman" w:eastAsiaTheme="minorHAnsi" w:hAnsi="Times New Roman" w:cs="Times New Roman"/>
          <w:spacing w:val="6"/>
          <w:lang w:eastAsia="en-US"/>
        </w:rPr>
        <w:t xml:space="preserve">olarak </w:t>
      </w:r>
      <w:r w:rsidRPr="009F66BF">
        <w:rPr>
          <w:rFonts w:ascii="Times New Roman" w:eastAsiaTheme="minorHAnsi" w:hAnsi="Times New Roman" w:cs="Times New Roman"/>
          <w:spacing w:val="6"/>
          <w:lang w:eastAsia="en-US"/>
        </w:rPr>
        <w:t>belgelendirmiştir.</w:t>
      </w:r>
    </w:p>
    <w:p w:rsidR="009F66BF" w:rsidRPr="009F66BF" w:rsidRDefault="009F66BF" w:rsidP="00CA49CD">
      <w:pPr>
        <w:ind w:firstLine="851"/>
        <w:jc w:val="both"/>
        <w:rPr>
          <w:rFonts w:ascii="Times New Roman" w:eastAsiaTheme="minorHAnsi" w:hAnsi="Times New Roman" w:cs="Times New Roman"/>
          <w:spacing w:val="6"/>
          <w:lang w:eastAsia="en-US"/>
        </w:rPr>
      </w:pPr>
      <w:r w:rsidRPr="009F66BF">
        <w:rPr>
          <w:rFonts w:ascii="Times New Roman" w:eastAsiaTheme="minorHAnsi" w:hAnsi="Times New Roman" w:cs="Times New Roman"/>
          <w:spacing w:val="6"/>
          <w:lang w:eastAsia="en-US"/>
        </w:rPr>
        <w:t xml:space="preserve">02.01.2013 tarihli faturada peyzaj ve altyapı proje bedeli ile belirtilen </w:t>
      </w:r>
      <w:r w:rsidRPr="009F66BF">
        <w:rPr>
          <w:rFonts w:ascii="Times New Roman" w:eastAsiaTheme="minorHAnsi" w:hAnsi="Times New Roman" w:cs="Times New Roman"/>
          <w:b/>
          <w:i/>
          <w:spacing w:val="6"/>
          <w:u w:val="single"/>
          <w:lang w:eastAsia="en-US"/>
        </w:rPr>
        <w:t>Peyzaj projesi dosyada bulunamamıştır.</w:t>
      </w:r>
    </w:p>
    <w:p w:rsidR="009F66BF" w:rsidRPr="00CA49CD" w:rsidRDefault="00CA49CD" w:rsidP="00CA49CD">
      <w:pPr>
        <w:ind w:firstLine="851"/>
        <w:jc w:val="both"/>
        <w:rPr>
          <w:rFonts w:ascii="Times New Roman" w:eastAsiaTheme="minorHAnsi" w:hAnsi="Times New Roman" w:cs="Times New Roman"/>
          <w:spacing w:val="6"/>
          <w:lang w:eastAsia="en-US"/>
        </w:rPr>
      </w:pPr>
      <w:r w:rsidRPr="00CA49CD">
        <w:rPr>
          <w:rFonts w:ascii="Times New Roman" w:eastAsiaTheme="minorHAnsi" w:hAnsi="Times New Roman" w:cs="Times New Roman"/>
          <w:spacing w:val="6"/>
          <w:lang w:eastAsia="en-US"/>
        </w:rPr>
        <w:t>F</w:t>
      </w:r>
      <w:r w:rsidR="009F66BF" w:rsidRPr="00CA49CD">
        <w:rPr>
          <w:rFonts w:ascii="Times New Roman" w:eastAsiaTheme="minorHAnsi" w:hAnsi="Times New Roman" w:cs="Times New Roman"/>
          <w:spacing w:val="6"/>
          <w:lang w:eastAsia="en-US"/>
        </w:rPr>
        <w:t xml:space="preserve">aturalarda ve sözleşmenin 4. maddesinde belirtilen iş imalatlarının </w:t>
      </w:r>
      <w:r>
        <w:rPr>
          <w:rFonts w:ascii="Times New Roman" w:eastAsiaTheme="minorHAnsi" w:hAnsi="Times New Roman" w:cs="Times New Roman"/>
          <w:spacing w:val="6"/>
          <w:lang w:eastAsia="en-US"/>
        </w:rPr>
        <w:t>yerinde uygulandığı görülmüştür.</w:t>
      </w:r>
    </w:p>
    <w:p w:rsidR="00CA49CD" w:rsidRDefault="009F66BF" w:rsidP="00CA49CD">
      <w:pPr>
        <w:ind w:firstLine="851"/>
        <w:jc w:val="both"/>
        <w:rPr>
          <w:rFonts w:ascii="Times New Roman" w:eastAsiaTheme="minorHAnsi" w:hAnsi="Times New Roman" w:cs="Times New Roman"/>
          <w:spacing w:val="6"/>
          <w:lang w:eastAsia="en-US"/>
        </w:rPr>
      </w:pPr>
      <w:r w:rsidRPr="009F66BF">
        <w:rPr>
          <w:rFonts w:ascii="Times New Roman" w:eastAsiaTheme="minorHAnsi" w:hAnsi="Times New Roman" w:cs="Times New Roman"/>
          <w:spacing w:val="6"/>
          <w:lang w:eastAsia="en-US"/>
        </w:rPr>
        <w:t xml:space="preserve">Ancak İşveren ile Taşeron arasında yapılan sözleşmede belirtilen işçilikli imalatlarda kullanılan malzeme miktarları birbirlerini tutmamaktadır. </w:t>
      </w:r>
    </w:p>
    <w:p w:rsidR="009F66BF" w:rsidRPr="009F66BF" w:rsidRDefault="009F66BF" w:rsidP="00CA49CD">
      <w:pPr>
        <w:ind w:firstLine="851"/>
        <w:jc w:val="both"/>
        <w:rPr>
          <w:rFonts w:ascii="Times New Roman" w:eastAsiaTheme="minorHAnsi" w:hAnsi="Times New Roman" w:cs="Times New Roman"/>
          <w:spacing w:val="6"/>
          <w:lang w:eastAsia="en-US"/>
        </w:rPr>
      </w:pPr>
      <w:r w:rsidRPr="009F66BF">
        <w:rPr>
          <w:rFonts w:ascii="Times New Roman" w:eastAsiaTheme="minorHAnsi" w:hAnsi="Times New Roman" w:cs="Times New Roman"/>
          <w:spacing w:val="6"/>
          <w:lang w:eastAsia="en-US"/>
        </w:rPr>
        <w:t>İşveren</w:t>
      </w:r>
      <w:r w:rsidR="00CA49CD">
        <w:rPr>
          <w:rFonts w:ascii="Times New Roman" w:eastAsiaTheme="minorHAnsi" w:hAnsi="Times New Roman" w:cs="Times New Roman"/>
          <w:spacing w:val="6"/>
          <w:lang w:eastAsia="en-US"/>
        </w:rPr>
        <w:t>,</w:t>
      </w:r>
      <w:r w:rsidRPr="009F66BF">
        <w:rPr>
          <w:rFonts w:ascii="Times New Roman" w:eastAsiaTheme="minorHAnsi" w:hAnsi="Times New Roman" w:cs="Times New Roman"/>
          <w:spacing w:val="6"/>
          <w:lang w:eastAsia="en-US"/>
        </w:rPr>
        <w:t xml:space="preserve"> belirtilen faturalar ile 92.610 adet </w:t>
      </w:r>
      <w:r w:rsidR="00CA49CD">
        <w:rPr>
          <w:rFonts w:ascii="Times New Roman" w:eastAsiaTheme="minorHAnsi" w:hAnsi="Times New Roman" w:cs="Times New Roman"/>
          <w:spacing w:val="6"/>
          <w:lang w:eastAsia="en-US"/>
        </w:rPr>
        <w:t>d</w:t>
      </w:r>
      <w:r w:rsidRPr="009F66BF">
        <w:rPr>
          <w:rFonts w:ascii="Times New Roman" w:eastAsiaTheme="minorHAnsi" w:hAnsi="Times New Roman" w:cs="Times New Roman"/>
          <w:spacing w:val="6"/>
          <w:lang w:eastAsia="en-US"/>
        </w:rPr>
        <w:t>ikdörtgen parke, 403.686 adet kilitli parke almıştır. Bu parkeler toplam 13.065,70 m</w:t>
      </w:r>
      <w:r w:rsidRPr="009F66BF">
        <w:rPr>
          <w:rFonts w:ascii="Times New Roman" w:eastAsiaTheme="minorHAnsi" w:hAnsi="Times New Roman" w:cs="Times New Roman"/>
          <w:spacing w:val="6"/>
          <w:vertAlign w:val="superscript"/>
          <w:lang w:eastAsia="en-US"/>
        </w:rPr>
        <w:t>2</w:t>
      </w:r>
      <w:r w:rsidRPr="009F66BF">
        <w:rPr>
          <w:rFonts w:ascii="Times New Roman" w:eastAsiaTheme="minorHAnsi" w:hAnsi="Times New Roman" w:cs="Times New Roman"/>
          <w:spacing w:val="6"/>
          <w:lang w:eastAsia="en-US"/>
        </w:rPr>
        <w:t xml:space="preserve"> alan kapatmaktadır. Yerinde yapılan ölçüm ve uygulanmış peyzajda ise yaklaşık 7.000,00 m</w:t>
      </w:r>
      <w:r w:rsidRPr="009F66BF">
        <w:rPr>
          <w:rFonts w:ascii="Times New Roman" w:eastAsiaTheme="minorHAnsi" w:hAnsi="Times New Roman" w:cs="Times New Roman"/>
          <w:spacing w:val="6"/>
          <w:vertAlign w:val="superscript"/>
          <w:lang w:eastAsia="en-US"/>
        </w:rPr>
        <w:t xml:space="preserve">2 </w:t>
      </w:r>
      <w:r w:rsidRPr="009F66BF">
        <w:rPr>
          <w:rFonts w:ascii="Times New Roman" w:eastAsiaTheme="minorHAnsi" w:hAnsi="Times New Roman" w:cs="Times New Roman"/>
          <w:spacing w:val="6"/>
          <w:lang w:eastAsia="en-US"/>
        </w:rPr>
        <w:t>olduğu tespit edilmiştir. Aynı şekilde 50 ve 60 cm ebatlarında bord</w:t>
      </w:r>
      <w:r w:rsidR="00CA49CD">
        <w:rPr>
          <w:rFonts w:ascii="Times New Roman" w:eastAsiaTheme="minorHAnsi" w:hAnsi="Times New Roman" w:cs="Times New Roman"/>
          <w:spacing w:val="6"/>
          <w:lang w:eastAsia="en-US"/>
        </w:rPr>
        <w:t>ür faturalarının ise 4.512,60 metre tül</w:t>
      </w:r>
      <w:r w:rsidRPr="009F66BF">
        <w:rPr>
          <w:rFonts w:ascii="Times New Roman" w:eastAsiaTheme="minorHAnsi" w:hAnsi="Times New Roman" w:cs="Times New Roman"/>
          <w:spacing w:val="6"/>
          <w:lang w:eastAsia="en-US"/>
        </w:rPr>
        <w:t xml:space="preserve"> olduğu </w:t>
      </w:r>
      <w:r w:rsidR="00CA49CD">
        <w:rPr>
          <w:rFonts w:ascii="Times New Roman" w:eastAsiaTheme="minorHAnsi" w:hAnsi="Times New Roman" w:cs="Times New Roman"/>
          <w:spacing w:val="6"/>
          <w:lang w:eastAsia="en-US"/>
        </w:rPr>
        <w:t>yerinde ise yaklaşık 2.500,00 metre tül</w:t>
      </w:r>
      <w:r w:rsidRPr="009F66BF">
        <w:rPr>
          <w:rFonts w:ascii="Times New Roman" w:eastAsiaTheme="minorHAnsi" w:hAnsi="Times New Roman" w:cs="Times New Roman"/>
          <w:spacing w:val="6"/>
          <w:lang w:eastAsia="en-US"/>
        </w:rPr>
        <w:t xml:space="preserve"> olduğu görülmüştür.</w:t>
      </w:r>
    </w:p>
    <w:p w:rsidR="009F66BF" w:rsidRPr="009F66BF" w:rsidRDefault="009F66BF" w:rsidP="00CA49CD">
      <w:pPr>
        <w:ind w:firstLine="851"/>
        <w:jc w:val="both"/>
        <w:rPr>
          <w:rFonts w:ascii="Times New Roman" w:eastAsiaTheme="minorHAnsi" w:hAnsi="Times New Roman" w:cs="Times New Roman"/>
          <w:spacing w:val="6"/>
          <w:lang w:eastAsia="en-US"/>
        </w:rPr>
      </w:pPr>
      <w:r w:rsidRPr="009F66BF">
        <w:rPr>
          <w:rFonts w:ascii="Times New Roman" w:eastAsiaTheme="minorHAnsi" w:hAnsi="Times New Roman" w:cs="Times New Roman"/>
          <w:spacing w:val="6"/>
          <w:lang w:eastAsia="en-US"/>
        </w:rPr>
        <w:t xml:space="preserve">Dosya içerisinde bulunan ve uygulama aşamasında yer altında kalan imalatlarda kullanılan; </w:t>
      </w:r>
      <w:r w:rsidR="00CA49CD">
        <w:rPr>
          <w:rFonts w:ascii="Times New Roman" w:eastAsiaTheme="minorHAnsi" w:hAnsi="Times New Roman" w:cs="Times New Roman"/>
          <w:spacing w:val="6"/>
          <w:lang w:eastAsia="en-US"/>
        </w:rPr>
        <w:t>d</w:t>
      </w:r>
      <w:r w:rsidRPr="009F66BF">
        <w:rPr>
          <w:rFonts w:ascii="Times New Roman" w:eastAsiaTheme="minorHAnsi" w:hAnsi="Times New Roman" w:cs="Times New Roman"/>
          <w:spacing w:val="6"/>
          <w:lang w:eastAsia="en-US"/>
        </w:rPr>
        <w:t xml:space="preserve">emir, yer altı elektrik kablosu, sondaj borusu, dalgıç pompalar ve </w:t>
      </w:r>
      <w:proofErr w:type="gramStart"/>
      <w:r w:rsidRPr="009F66BF">
        <w:rPr>
          <w:rFonts w:ascii="Times New Roman" w:eastAsiaTheme="minorHAnsi" w:hAnsi="Times New Roman" w:cs="Times New Roman"/>
          <w:spacing w:val="6"/>
          <w:lang w:eastAsia="en-US"/>
        </w:rPr>
        <w:t>ekipmanları</w:t>
      </w:r>
      <w:proofErr w:type="gramEnd"/>
      <w:r w:rsidRPr="009F66BF">
        <w:rPr>
          <w:rFonts w:ascii="Times New Roman" w:eastAsiaTheme="minorHAnsi" w:hAnsi="Times New Roman" w:cs="Times New Roman"/>
          <w:spacing w:val="6"/>
          <w:lang w:eastAsia="en-US"/>
        </w:rPr>
        <w:t>, hafriyat miktarı, atık su boru miktarı vs. imalatlar hazırlanan peyzaj projeleri dosyada olmadığı için kontrol edilememiştir.</w:t>
      </w:r>
    </w:p>
    <w:p w:rsidR="009F66BF" w:rsidRPr="009F66BF" w:rsidRDefault="009F66BF" w:rsidP="00CA49CD">
      <w:pPr>
        <w:ind w:firstLine="851"/>
        <w:jc w:val="both"/>
        <w:rPr>
          <w:rFonts w:ascii="Times New Roman" w:eastAsiaTheme="minorHAnsi" w:hAnsi="Times New Roman" w:cs="Times New Roman"/>
          <w:spacing w:val="6"/>
          <w:lang w:eastAsia="en-US"/>
        </w:rPr>
      </w:pPr>
      <w:r w:rsidRPr="009F66BF">
        <w:rPr>
          <w:rFonts w:ascii="Times New Roman" w:eastAsiaTheme="minorHAnsi" w:hAnsi="Times New Roman" w:cs="Times New Roman"/>
          <w:spacing w:val="6"/>
          <w:lang w:eastAsia="en-US"/>
        </w:rPr>
        <w:lastRenderedPageBreak/>
        <w:t>Yapılan araştırmada Tapu harçları ve döner sermaye gider tutarlarının makul olduğu görülmüştür.</w:t>
      </w:r>
    </w:p>
    <w:p w:rsidR="009F66BF" w:rsidRPr="009F66BF" w:rsidRDefault="009F66BF" w:rsidP="00CA49CD">
      <w:pPr>
        <w:ind w:firstLine="851"/>
        <w:jc w:val="both"/>
        <w:rPr>
          <w:rFonts w:ascii="Times New Roman" w:eastAsiaTheme="minorHAnsi" w:hAnsi="Times New Roman" w:cs="Times New Roman"/>
          <w:spacing w:val="6"/>
          <w:lang w:eastAsia="en-US"/>
        </w:rPr>
      </w:pPr>
      <w:r w:rsidRPr="009F66BF">
        <w:rPr>
          <w:rFonts w:ascii="Times New Roman" w:eastAsiaTheme="minorHAnsi" w:hAnsi="Times New Roman" w:cs="Times New Roman"/>
          <w:spacing w:val="6"/>
          <w:lang w:eastAsia="en-US"/>
        </w:rPr>
        <w:t>Binaların oturduğu arsanın eski hali ve yeni durumlarını gösterir ayrı ayrı projele</w:t>
      </w:r>
      <w:r w:rsidR="00CA49CD">
        <w:rPr>
          <w:rFonts w:ascii="Times New Roman" w:eastAsiaTheme="minorHAnsi" w:hAnsi="Times New Roman" w:cs="Times New Roman"/>
          <w:spacing w:val="6"/>
          <w:lang w:eastAsia="en-US"/>
        </w:rPr>
        <w:t>rin olmadığı durumlarda; peyzaj</w:t>
      </w:r>
      <w:r w:rsidRPr="009F66BF">
        <w:rPr>
          <w:rFonts w:ascii="Times New Roman" w:eastAsiaTheme="minorHAnsi" w:hAnsi="Times New Roman" w:cs="Times New Roman"/>
          <w:spacing w:val="6"/>
          <w:lang w:eastAsia="en-US"/>
        </w:rPr>
        <w:t xml:space="preserve">da kullanılan toprak dolgu (çim alt yapısı için), yollar ve parklarda kullanılan sıkıştırılmış </w:t>
      </w:r>
      <w:proofErr w:type="gramStart"/>
      <w:r w:rsidRPr="009F66BF">
        <w:rPr>
          <w:rFonts w:ascii="Times New Roman" w:eastAsiaTheme="minorHAnsi" w:hAnsi="Times New Roman" w:cs="Times New Roman"/>
          <w:spacing w:val="6"/>
          <w:lang w:eastAsia="en-US"/>
        </w:rPr>
        <w:t>stabilize</w:t>
      </w:r>
      <w:proofErr w:type="gramEnd"/>
      <w:r w:rsidRPr="009F66BF">
        <w:rPr>
          <w:rFonts w:ascii="Times New Roman" w:eastAsiaTheme="minorHAnsi" w:hAnsi="Times New Roman" w:cs="Times New Roman"/>
          <w:spacing w:val="6"/>
          <w:lang w:eastAsia="en-US"/>
        </w:rPr>
        <w:t xml:space="preserve"> malzeme, havuzlar, su kuyuları için yapılan sondaj derinlikleri,  yağmur suyu ve yer altı elektrik kanalları metrajları ile hak edişlerinin çıkarılması mümkün değildir.</w:t>
      </w:r>
    </w:p>
    <w:p w:rsidR="005C27EE" w:rsidRPr="005C27EE" w:rsidRDefault="005C27EE" w:rsidP="009F66BF">
      <w:pPr>
        <w:ind w:firstLine="851"/>
        <w:jc w:val="both"/>
        <w:rPr>
          <w:rFonts w:ascii="Times New Roman" w:hAnsi="Times New Roman" w:cs="Times New Roman"/>
          <w:color w:val="FF0000"/>
          <w:sz w:val="24"/>
          <w:szCs w:val="24"/>
        </w:rPr>
      </w:pPr>
      <w:bookmarkStart w:id="4" w:name="_GoBack"/>
      <w:bookmarkEnd w:id="4"/>
    </w:p>
    <w:sectPr w:rsidR="005C27EE" w:rsidRPr="005C27EE" w:rsidSect="00D16821">
      <w:pgSz w:w="11906" w:h="16838"/>
      <w:pgMar w:top="2835" w:right="2552" w:bottom="354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52D68"/>
    <w:multiLevelType w:val="hybridMultilevel"/>
    <w:tmpl w:val="2E46C24A"/>
    <w:lvl w:ilvl="0" w:tplc="FDD0DB18">
      <w:start w:val="1"/>
      <w:numFmt w:val="decimal"/>
      <w:lvlText w:val="%1)"/>
      <w:lvlJc w:val="left"/>
      <w:pPr>
        <w:ind w:left="502" w:hanging="360"/>
      </w:pPr>
      <w:rPr>
        <w:rFonts w:hint="default"/>
        <w:b/>
        <w:sz w:val="22"/>
        <w:szCs w:val="22"/>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4B"/>
    <w:rsid w:val="00001DD4"/>
    <w:rsid w:val="00003CAE"/>
    <w:rsid w:val="0003027A"/>
    <w:rsid w:val="00031992"/>
    <w:rsid w:val="00047849"/>
    <w:rsid w:val="00092439"/>
    <w:rsid w:val="0014618F"/>
    <w:rsid w:val="00197BE8"/>
    <w:rsid w:val="00294174"/>
    <w:rsid w:val="002D167B"/>
    <w:rsid w:val="00312DDA"/>
    <w:rsid w:val="00326F78"/>
    <w:rsid w:val="003A6CCE"/>
    <w:rsid w:val="004C368D"/>
    <w:rsid w:val="0050026F"/>
    <w:rsid w:val="005124E1"/>
    <w:rsid w:val="00556F82"/>
    <w:rsid w:val="00577F85"/>
    <w:rsid w:val="00581DEA"/>
    <w:rsid w:val="005C27EE"/>
    <w:rsid w:val="005C4C4C"/>
    <w:rsid w:val="00650986"/>
    <w:rsid w:val="00693BE5"/>
    <w:rsid w:val="006A2C95"/>
    <w:rsid w:val="00731CE6"/>
    <w:rsid w:val="00806833"/>
    <w:rsid w:val="009126F1"/>
    <w:rsid w:val="009506B4"/>
    <w:rsid w:val="00985021"/>
    <w:rsid w:val="00996A68"/>
    <w:rsid w:val="009E69E7"/>
    <w:rsid w:val="009F0BD6"/>
    <w:rsid w:val="009F66BF"/>
    <w:rsid w:val="00A01622"/>
    <w:rsid w:val="00A034A1"/>
    <w:rsid w:val="00A2334B"/>
    <w:rsid w:val="00A5307B"/>
    <w:rsid w:val="00AC157E"/>
    <w:rsid w:val="00B03A64"/>
    <w:rsid w:val="00B23774"/>
    <w:rsid w:val="00B347D0"/>
    <w:rsid w:val="00B358C1"/>
    <w:rsid w:val="00B50095"/>
    <w:rsid w:val="00B55D23"/>
    <w:rsid w:val="00B642E9"/>
    <w:rsid w:val="00B92F8D"/>
    <w:rsid w:val="00BA3117"/>
    <w:rsid w:val="00C320B1"/>
    <w:rsid w:val="00C457B7"/>
    <w:rsid w:val="00CA49CD"/>
    <w:rsid w:val="00CB0EB0"/>
    <w:rsid w:val="00CD7BBE"/>
    <w:rsid w:val="00D1004E"/>
    <w:rsid w:val="00D16821"/>
    <w:rsid w:val="00D27FEB"/>
    <w:rsid w:val="00D51603"/>
    <w:rsid w:val="00D96F0E"/>
    <w:rsid w:val="00DF2C88"/>
    <w:rsid w:val="00E323C3"/>
    <w:rsid w:val="00EA59E1"/>
    <w:rsid w:val="00EF3F51"/>
    <w:rsid w:val="00EF7A9D"/>
    <w:rsid w:val="00F22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12207-EF2C-4CF0-90A3-8F3E875E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3CAE"/>
    <w:pPr>
      <w:ind w:left="720"/>
      <w:contextualSpacing/>
    </w:pPr>
  </w:style>
  <w:style w:type="table" w:styleId="TabloKlavuzu">
    <w:name w:val="Table Grid"/>
    <w:basedOn w:val="NormalTablo"/>
    <w:uiPriority w:val="59"/>
    <w:rsid w:val="009F66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2185</Words>
  <Characters>12459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AKINCI</dc:creator>
  <cp:lastModifiedBy>Betul KORKMAZ</cp:lastModifiedBy>
  <cp:revision>2</cp:revision>
  <dcterms:created xsi:type="dcterms:W3CDTF">2019-04-22T13:18:00Z</dcterms:created>
  <dcterms:modified xsi:type="dcterms:W3CDTF">2019-04-22T13:18:00Z</dcterms:modified>
</cp:coreProperties>
</file>