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77" w:rsidRDefault="00AF7377" w:rsidP="00AF7377">
      <w:pPr>
        <w:pStyle w:val="NormalWeb"/>
        <w:shd w:val="clear" w:color="auto" w:fill="FCFBF9"/>
        <w:spacing w:after="0" w:line="360" w:lineRule="auto"/>
        <w:ind w:firstLine="300"/>
        <w:jc w:val="center"/>
        <w:textAlignment w:val="baseline"/>
        <w:rPr>
          <w:rFonts w:ascii="Georgia" w:hAnsi="Georgia" w:cs="Arial"/>
          <w:b/>
          <w:bCs/>
          <w:color w:val="444444"/>
          <w:bdr w:val="none" w:sz="0" w:space="0" w:color="auto" w:frame="1"/>
        </w:rPr>
      </w:pPr>
      <w:r>
        <w:rPr>
          <w:rFonts w:ascii="Georgia" w:hAnsi="Georgia" w:cs="Arial"/>
          <w:b/>
          <w:bCs/>
          <w:color w:val="444444"/>
          <w:bdr w:val="none" w:sz="0" w:space="0" w:color="auto" w:frame="1"/>
        </w:rPr>
        <w:t>Hasan Kalyoncu Üniversitesi Hukuk Fakültesi</w:t>
      </w:r>
    </w:p>
    <w:p w:rsidR="00AF7377" w:rsidRPr="006707A2" w:rsidRDefault="00AF7377" w:rsidP="00AF7377">
      <w:pPr>
        <w:pStyle w:val="NormalWeb"/>
        <w:shd w:val="clear" w:color="auto" w:fill="FCFBF9"/>
        <w:spacing w:after="0" w:line="360" w:lineRule="auto"/>
        <w:ind w:firstLine="300"/>
        <w:jc w:val="center"/>
        <w:textAlignment w:val="baseline"/>
        <w:rPr>
          <w:rFonts w:ascii="Georgia" w:hAnsi="Georgia" w:cs="Arial"/>
          <w:b/>
          <w:bCs/>
          <w:color w:val="444444"/>
          <w:bdr w:val="none" w:sz="0" w:space="0" w:color="auto" w:frame="1"/>
        </w:rPr>
      </w:pPr>
      <w:r>
        <w:rPr>
          <w:rFonts w:ascii="Georgia" w:hAnsi="Georgia" w:cs="Arial"/>
          <w:b/>
          <w:bCs/>
          <w:color w:val="444444"/>
          <w:bdr w:val="none" w:sz="0" w:space="0" w:color="auto" w:frame="1"/>
        </w:rPr>
        <w:t>Miras Hukuku II Bütünleme Ödevi</w:t>
      </w:r>
    </w:p>
    <w:p w:rsidR="00AF7377" w:rsidRDefault="00AF7377" w:rsidP="00AF7377">
      <w:pPr>
        <w:pStyle w:val="NormalWeb"/>
        <w:numPr>
          <w:ilvl w:val="0"/>
          <w:numId w:val="1"/>
        </w:numPr>
        <w:shd w:val="clear" w:color="auto" w:fill="FCFBF9"/>
        <w:spacing w:before="0" w:beforeAutospacing="0" w:after="0" w:afterAutospacing="0" w:line="360" w:lineRule="auto"/>
        <w:jc w:val="both"/>
        <w:textAlignment w:val="baseline"/>
        <w:rPr>
          <w:rFonts w:ascii="Georgia" w:hAnsi="Georgia" w:cs="Arial"/>
          <w:b/>
          <w:bCs/>
          <w:color w:val="444444"/>
          <w:bdr w:val="none" w:sz="0" w:space="0" w:color="auto" w:frame="1"/>
        </w:rPr>
      </w:pPr>
      <w:r>
        <w:rPr>
          <w:rFonts w:ascii="Georgia" w:hAnsi="Georgia" w:cs="Arial"/>
          <w:b/>
          <w:bCs/>
          <w:color w:val="444444"/>
          <w:bdr w:val="none" w:sz="0" w:space="0" w:color="auto" w:frame="1"/>
        </w:rPr>
        <w:t xml:space="preserve">Sevgili öğrencilerimiz; ekte bir Yargıtay kararı bulacaksınız. Final ödeviniz, bu kararın tahlili yöntemiyle incelenmesi olacaktır. </w:t>
      </w:r>
    </w:p>
    <w:p w:rsidR="00AF7377" w:rsidRDefault="00AF7377" w:rsidP="00AF7377">
      <w:pPr>
        <w:pStyle w:val="NormalWeb"/>
        <w:numPr>
          <w:ilvl w:val="0"/>
          <w:numId w:val="1"/>
        </w:numPr>
        <w:shd w:val="clear" w:color="auto" w:fill="FCFBF9"/>
        <w:spacing w:before="0" w:beforeAutospacing="0" w:after="0" w:afterAutospacing="0" w:line="360" w:lineRule="auto"/>
        <w:jc w:val="both"/>
        <w:textAlignment w:val="baseline"/>
        <w:rPr>
          <w:rFonts w:ascii="Georgia" w:hAnsi="Georgia" w:cs="Arial"/>
          <w:b/>
          <w:bCs/>
          <w:color w:val="444444"/>
          <w:bdr w:val="none" w:sz="0" w:space="0" w:color="auto" w:frame="1"/>
        </w:rPr>
      </w:pPr>
      <w:r>
        <w:rPr>
          <w:rFonts w:ascii="Georgia" w:hAnsi="Georgia" w:cs="Arial"/>
          <w:b/>
          <w:bCs/>
          <w:color w:val="444444"/>
          <w:bdr w:val="none" w:sz="0" w:space="0" w:color="auto" w:frame="1"/>
        </w:rPr>
        <w:t xml:space="preserve">Ödeviniz çizgisiz A4 </w:t>
      </w:r>
      <w:proofErr w:type="gramStart"/>
      <w:r>
        <w:rPr>
          <w:rFonts w:ascii="Georgia" w:hAnsi="Georgia" w:cs="Arial"/>
          <w:b/>
          <w:bCs/>
          <w:color w:val="444444"/>
          <w:bdr w:val="none" w:sz="0" w:space="0" w:color="auto" w:frame="1"/>
        </w:rPr>
        <w:t>kağıda</w:t>
      </w:r>
      <w:proofErr w:type="gramEnd"/>
      <w:r>
        <w:rPr>
          <w:rFonts w:ascii="Georgia" w:hAnsi="Georgia" w:cs="Arial"/>
          <w:b/>
          <w:bCs/>
          <w:color w:val="444444"/>
          <w:bdr w:val="none" w:sz="0" w:space="0" w:color="auto" w:frame="1"/>
        </w:rPr>
        <w:t xml:space="preserve"> kendi el yazınız ile yazılarak hazırlanmalıdır ve maksimum üç yaprak (yani toplamda altı sayfa) olabilir. Bilgisayar ve daktilo gibi makinelerle hazırlanan metinler değerlendirmeye alınmaz. </w:t>
      </w:r>
    </w:p>
    <w:p w:rsidR="00AF7377" w:rsidRDefault="00AF7377" w:rsidP="00AF7377">
      <w:pPr>
        <w:pStyle w:val="NormalWeb"/>
        <w:numPr>
          <w:ilvl w:val="0"/>
          <w:numId w:val="1"/>
        </w:numPr>
        <w:shd w:val="clear" w:color="auto" w:fill="FCFBF9"/>
        <w:spacing w:before="0" w:beforeAutospacing="0" w:after="0" w:afterAutospacing="0" w:line="360" w:lineRule="auto"/>
        <w:jc w:val="both"/>
        <w:textAlignment w:val="baseline"/>
        <w:rPr>
          <w:rFonts w:ascii="Georgia" w:hAnsi="Georgia" w:cs="Arial"/>
          <w:b/>
          <w:bCs/>
          <w:color w:val="444444"/>
          <w:bdr w:val="none" w:sz="0" w:space="0" w:color="auto" w:frame="1"/>
        </w:rPr>
      </w:pPr>
      <w:r>
        <w:rPr>
          <w:rFonts w:ascii="Georgia" w:hAnsi="Georgia" w:cs="Arial"/>
          <w:b/>
          <w:bCs/>
          <w:color w:val="444444"/>
          <w:bdr w:val="none" w:sz="0" w:space="0" w:color="auto" w:frame="1"/>
        </w:rPr>
        <w:t xml:space="preserve">Kapak sayfası vb. hiçbir ek </w:t>
      </w:r>
      <w:proofErr w:type="gramStart"/>
      <w:r>
        <w:rPr>
          <w:rFonts w:ascii="Georgia" w:hAnsi="Georgia" w:cs="Arial"/>
          <w:b/>
          <w:bCs/>
          <w:color w:val="444444"/>
          <w:bdr w:val="none" w:sz="0" w:space="0" w:color="auto" w:frame="1"/>
        </w:rPr>
        <w:t>kağıt</w:t>
      </w:r>
      <w:proofErr w:type="gramEnd"/>
      <w:r>
        <w:rPr>
          <w:rFonts w:ascii="Georgia" w:hAnsi="Georgia" w:cs="Arial"/>
          <w:b/>
          <w:bCs/>
          <w:color w:val="444444"/>
          <w:bdr w:val="none" w:sz="0" w:space="0" w:color="auto" w:frame="1"/>
        </w:rPr>
        <w:t xml:space="preserve"> harcaması yapılamaz. Ayrıca kapak sayfası olan hiçbir ödev kesinlikle değerlendirilmeyecektir. Bundan dolayı her sayfanın en üst sol köşesine adınız soyadınız ve öğrenci numaranız yazılmalıdır. Mavi mürekkepli/tükenmez ve silinmez kalem kullanılmalıdır; siyah başta olmak üzere diğer bütün renklerin ve bu arada kurşun kalemin kullanılması yasaktır.</w:t>
      </w:r>
    </w:p>
    <w:p w:rsidR="00AF7377" w:rsidRDefault="00AF7377" w:rsidP="00AF7377">
      <w:pPr>
        <w:pStyle w:val="NormalWeb"/>
        <w:numPr>
          <w:ilvl w:val="0"/>
          <w:numId w:val="1"/>
        </w:numPr>
        <w:shd w:val="clear" w:color="auto" w:fill="FCFBF9"/>
        <w:spacing w:before="0" w:beforeAutospacing="0" w:after="0" w:afterAutospacing="0" w:line="360" w:lineRule="auto"/>
        <w:jc w:val="both"/>
        <w:textAlignment w:val="baseline"/>
        <w:rPr>
          <w:rFonts w:ascii="Georgia" w:hAnsi="Georgia" w:cs="Arial"/>
          <w:b/>
          <w:bCs/>
          <w:color w:val="444444"/>
          <w:bdr w:val="none" w:sz="0" w:space="0" w:color="auto" w:frame="1"/>
        </w:rPr>
      </w:pPr>
      <w:r>
        <w:rPr>
          <w:rFonts w:ascii="Georgia" w:hAnsi="Georgia" w:cs="Arial"/>
          <w:b/>
          <w:bCs/>
          <w:color w:val="444444"/>
          <w:bdr w:val="none" w:sz="0" w:space="0" w:color="auto" w:frame="1"/>
        </w:rPr>
        <w:t xml:space="preserve">Karar incelemesi/tahlilinin nasıl yapılacağını hemen aşağıda açıklayacağız. Orada ifade edilen bütün başlıklar ödevinizde mevcut olmalıdır. </w:t>
      </w:r>
    </w:p>
    <w:p w:rsidR="00AF7377" w:rsidRDefault="00AF7377" w:rsidP="00AF7377">
      <w:pPr>
        <w:pStyle w:val="NormalWeb"/>
        <w:numPr>
          <w:ilvl w:val="0"/>
          <w:numId w:val="1"/>
        </w:numPr>
        <w:shd w:val="clear" w:color="auto" w:fill="FCFBF9"/>
        <w:spacing w:before="0" w:beforeAutospacing="0" w:after="0" w:afterAutospacing="0" w:line="360" w:lineRule="auto"/>
        <w:jc w:val="both"/>
        <w:textAlignment w:val="baseline"/>
        <w:rPr>
          <w:rFonts w:ascii="Georgia" w:hAnsi="Georgia" w:cs="Arial"/>
          <w:b/>
          <w:bCs/>
          <w:color w:val="444444"/>
          <w:bdr w:val="none" w:sz="0" w:space="0" w:color="auto" w:frame="1"/>
        </w:rPr>
      </w:pPr>
      <w:r>
        <w:rPr>
          <w:rFonts w:ascii="Georgia" w:hAnsi="Georgia" w:cs="Arial"/>
          <w:b/>
          <w:bCs/>
          <w:color w:val="444444"/>
          <w:bdr w:val="none" w:sz="0" w:space="0" w:color="auto" w:frame="1"/>
        </w:rPr>
        <w:t xml:space="preserve">Yazınızın okunaklı; imlanızın ve anlatımınızın düzgün olmasına dikkat ediniz. Ödevinizin şeklen belirli bir güzellik içinde olmasına da ayrıca önem gösteriniz. Bu hususlar ayrıca notlama yapılırken de değerlendirilecektir. Keza, hatırlatırken utanıyoruz ancak kesinlikle birbirinden yararlanılarak yapılan ödevler değerlendirme dışında tutulacak ve ilgililer hakkında kopya işlemi yapılacaktır. Sizden talep ettiğimiz kendinizce ulaştığınız doğrularınızı kendi cümlelerinizle aktarmanız; araştırmanızı da bireysel olarak yapmanızdır. Ödev ile ilgili sorunu düşünmenizi; taraflar arasındaki menfaat dengesini değerlendirmenizi istiyoruz. Konu ile alakalı </w:t>
      </w:r>
      <w:proofErr w:type="gramStart"/>
      <w:r>
        <w:rPr>
          <w:rFonts w:ascii="Georgia" w:hAnsi="Georgia" w:cs="Arial"/>
          <w:b/>
          <w:bCs/>
          <w:color w:val="444444"/>
          <w:bdr w:val="none" w:sz="0" w:space="0" w:color="auto" w:frame="1"/>
        </w:rPr>
        <w:t>online</w:t>
      </w:r>
      <w:proofErr w:type="gramEnd"/>
      <w:r>
        <w:rPr>
          <w:rFonts w:ascii="Georgia" w:hAnsi="Georgia" w:cs="Arial"/>
          <w:b/>
          <w:bCs/>
          <w:color w:val="444444"/>
          <w:bdr w:val="none" w:sz="0" w:space="0" w:color="auto" w:frame="1"/>
        </w:rPr>
        <w:t xml:space="preserve">/dijital ve ücretsiz ulaşılabilecek makaleler mevcuttur. Kopya çekmek hırsızlık demektir ve karın doyurmak (ya da tartışmalı olmakla birlikte bilgi öğrenmek maksadıyla kitap çalmak) için yapılmadığından dolayı da ahlaksızlıktır. </w:t>
      </w:r>
    </w:p>
    <w:p w:rsidR="00AF7377" w:rsidRDefault="00AF7377" w:rsidP="00AF7377">
      <w:pPr>
        <w:pStyle w:val="NormalWeb"/>
        <w:numPr>
          <w:ilvl w:val="0"/>
          <w:numId w:val="1"/>
        </w:numPr>
        <w:shd w:val="clear" w:color="auto" w:fill="FCFBF9"/>
        <w:spacing w:before="0" w:beforeAutospacing="0" w:after="0" w:afterAutospacing="0" w:line="360" w:lineRule="auto"/>
        <w:jc w:val="both"/>
        <w:textAlignment w:val="baseline"/>
        <w:rPr>
          <w:rFonts w:ascii="Georgia" w:hAnsi="Georgia" w:cs="Arial"/>
          <w:b/>
          <w:bCs/>
          <w:color w:val="444444"/>
          <w:bdr w:val="none" w:sz="0" w:space="0" w:color="auto" w:frame="1"/>
        </w:rPr>
      </w:pPr>
      <w:r>
        <w:rPr>
          <w:rFonts w:ascii="Georgia" w:hAnsi="Georgia" w:cs="Arial"/>
          <w:b/>
          <w:bCs/>
          <w:color w:val="444444"/>
          <w:bdr w:val="none" w:sz="0" w:space="0" w:color="auto" w:frame="1"/>
        </w:rPr>
        <w:t xml:space="preserve">Cep telefonlarından rahatlıkla istifade edeceğiniz </w:t>
      </w:r>
      <w:proofErr w:type="spellStart"/>
      <w:r>
        <w:rPr>
          <w:rFonts w:ascii="Georgia" w:hAnsi="Georgia" w:cs="Arial"/>
          <w:b/>
          <w:bCs/>
          <w:color w:val="444444"/>
          <w:bdr w:val="none" w:sz="0" w:space="0" w:color="auto" w:frame="1"/>
        </w:rPr>
        <w:t>camscanner</w:t>
      </w:r>
      <w:proofErr w:type="spellEnd"/>
      <w:r>
        <w:rPr>
          <w:rFonts w:ascii="Georgia" w:hAnsi="Georgia" w:cs="Arial"/>
          <w:b/>
          <w:bCs/>
          <w:color w:val="444444"/>
          <w:bdr w:val="none" w:sz="0" w:space="0" w:color="auto" w:frame="1"/>
        </w:rPr>
        <w:t xml:space="preserve"> gibi programlardan yararlanabilirsiniz. Fotoğraf olarak veya </w:t>
      </w:r>
      <w:proofErr w:type="spellStart"/>
      <w:r>
        <w:rPr>
          <w:rFonts w:ascii="Georgia" w:hAnsi="Georgia" w:cs="Arial"/>
          <w:b/>
          <w:bCs/>
          <w:color w:val="444444"/>
          <w:bdr w:val="none" w:sz="0" w:space="0" w:color="auto" w:frame="1"/>
        </w:rPr>
        <w:t>jpg</w:t>
      </w:r>
      <w:proofErr w:type="spellEnd"/>
      <w:r>
        <w:rPr>
          <w:rFonts w:ascii="Georgia" w:hAnsi="Georgia" w:cs="Arial"/>
          <w:b/>
          <w:bCs/>
          <w:color w:val="444444"/>
          <w:bdr w:val="none" w:sz="0" w:space="0" w:color="auto" w:frame="1"/>
        </w:rPr>
        <w:t xml:space="preserve"> vb. </w:t>
      </w:r>
      <w:r>
        <w:rPr>
          <w:rFonts w:ascii="Georgia" w:hAnsi="Georgia" w:cs="Arial"/>
          <w:b/>
          <w:bCs/>
          <w:color w:val="444444"/>
          <w:bdr w:val="none" w:sz="0" w:space="0" w:color="auto" w:frame="1"/>
        </w:rPr>
        <w:lastRenderedPageBreak/>
        <w:t xml:space="preserve">diğer formatlarda yollanan ödevler değerlendirme dışında tutulacaktır. Başka deyişle, ödeviniz, düzgün bir şekilde taranmış tek bir </w:t>
      </w:r>
      <w:proofErr w:type="spellStart"/>
      <w:r>
        <w:rPr>
          <w:rFonts w:ascii="Georgia" w:hAnsi="Georgia" w:cs="Arial"/>
          <w:b/>
          <w:bCs/>
          <w:color w:val="444444"/>
          <w:bdr w:val="none" w:sz="0" w:space="0" w:color="auto" w:frame="1"/>
        </w:rPr>
        <w:t>pfd</w:t>
      </w:r>
      <w:proofErr w:type="spellEnd"/>
      <w:r>
        <w:rPr>
          <w:rFonts w:ascii="Georgia" w:hAnsi="Georgia" w:cs="Arial"/>
          <w:b/>
          <w:bCs/>
          <w:color w:val="444444"/>
          <w:bdr w:val="none" w:sz="0" w:space="0" w:color="auto" w:frame="1"/>
        </w:rPr>
        <w:t xml:space="preserve"> dosyası şeklinde sunulacaktır. Birden çok sayfa olan ödevler de sıralı bir şekilde tek metin olarak taranacaktır. Örneğin, iki yaprak dört sayfa olarak hazırlanmış bir ödev; ayrı </w:t>
      </w:r>
      <w:proofErr w:type="spellStart"/>
      <w:r>
        <w:rPr>
          <w:rFonts w:ascii="Georgia" w:hAnsi="Georgia" w:cs="Arial"/>
          <w:b/>
          <w:bCs/>
          <w:color w:val="444444"/>
          <w:bdr w:val="none" w:sz="0" w:space="0" w:color="auto" w:frame="1"/>
        </w:rPr>
        <w:t>ayrı</w:t>
      </w:r>
      <w:proofErr w:type="spellEnd"/>
      <w:r>
        <w:rPr>
          <w:rFonts w:ascii="Georgia" w:hAnsi="Georgia" w:cs="Arial"/>
          <w:b/>
          <w:bCs/>
          <w:color w:val="444444"/>
          <w:bdr w:val="none" w:sz="0" w:space="0" w:color="auto" w:frame="1"/>
        </w:rPr>
        <w:t xml:space="preserve"> iki </w:t>
      </w:r>
      <w:proofErr w:type="spellStart"/>
      <w:r>
        <w:rPr>
          <w:rFonts w:ascii="Georgia" w:hAnsi="Georgia" w:cs="Arial"/>
          <w:b/>
          <w:bCs/>
          <w:color w:val="444444"/>
          <w:bdr w:val="none" w:sz="0" w:space="0" w:color="auto" w:frame="1"/>
        </w:rPr>
        <w:t>pdf</w:t>
      </w:r>
      <w:proofErr w:type="spellEnd"/>
      <w:r>
        <w:rPr>
          <w:rFonts w:ascii="Georgia" w:hAnsi="Georgia" w:cs="Arial"/>
          <w:b/>
          <w:bCs/>
          <w:color w:val="444444"/>
          <w:bdr w:val="none" w:sz="0" w:space="0" w:color="auto" w:frame="1"/>
        </w:rPr>
        <w:t xml:space="preserve"> dosyası olarak sunulmayacaktır.</w:t>
      </w:r>
    </w:p>
    <w:p w:rsidR="00AF7377" w:rsidRDefault="00AF7377" w:rsidP="00AF7377">
      <w:pPr>
        <w:pStyle w:val="NormalWeb"/>
        <w:numPr>
          <w:ilvl w:val="0"/>
          <w:numId w:val="1"/>
        </w:numPr>
        <w:shd w:val="clear" w:color="auto" w:fill="FCFBF9"/>
        <w:spacing w:before="0" w:beforeAutospacing="0" w:after="0" w:afterAutospacing="0" w:line="360" w:lineRule="auto"/>
        <w:jc w:val="both"/>
        <w:textAlignment w:val="baseline"/>
        <w:rPr>
          <w:rFonts w:ascii="Georgia" w:hAnsi="Georgia" w:cs="Arial"/>
          <w:b/>
          <w:bCs/>
          <w:color w:val="444444"/>
          <w:bdr w:val="none" w:sz="0" w:space="0" w:color="auto" w:frame="1"/>
        </w:rPr>
      </w:pPr>
      <w:r>
        <w:rPr>
          <w:rFonts w:ascii="Georgia" w:hAnsi="Georgia" w:cs="Arial"/>
          <w:b/>
          <w:bCs/>
          <w:color w:val="444444"/>
          <w:bdr w:val="none" w:sz="0" w:space="0" w:color="auto" w:frame="1"/>
        </w:rPr>
        <w:t xml:space="preserve">Ödevlerinizin e-posta yolu ile teslimi Fakültemiz tarafından benimsenecek olur ise; yolladığınız e-postanın konu kısmına “adınız soyadınız numaranız ve Miras Hukuku II dersi Bütünleme ödevi” yazılacaktır. Başarılar dileriz. </w:t>
      </w:r>
      <w:proofErr w:type="gramStart"/>
      <w:r>
        <w:rPr>
          <w:rFonts w:ascii="Georgia" w:hAnsi="Georgia" w:cs="Arial"/>
          <w:b/>
          <w:bCs/>
          <w:color w:val="444444"/>
          <w:bdr w:val="none" w:sz="0" w:space="0" w:color="auto" w:frame="1"/>
        </w:rPr>
        <w:t xml:space="preserve">Saygı, sevgi ve selam baki. </w:t>
      </w:r>
      <w:proofErr w:type="gramEnd"/>
    </w:p>
    <w:p w:rsidR="00AF7377" w:rsidRDefault="00AF7377" w:rsidP="00AF7377">
      <w:pPr>
        <w:pStyle w:val="NormalWeb"/>
        <w:shd w:val="clear" w:color="auto" w:fill="FCFBF9"/>
        <w:spacing w:before="0" w:beforeAutospacing="0" w:after="0" w:afterAutospacing="0" w:line="360" w:lineRule="auto"/>
        <w:ind w:firstLine="300"/>
        <w:jc w:val="both"/>
        <w:textAlignment w:val="baseline"/>
        <w:rPr>
          <w:rFonts w:ascii="Georgia" w:hAnsi="Georgia" w:cs="Arial"/>
          <w:b/>
          <w:bCs/>
          <w:color w:val="444444"/>
          <w:bdr w:val="none" w:sz="0" w:space="0" w:color="auto" w:frame="1"/>
        </w:rPr>
      </w:pPr>
    </w:p>
    <w:p w:rsidR="00AF7377" w:rsidRDefault="00AF7377" w:rsidP="00AF7377">
      <w:pPr>
        <w:pStyle w:val="NormalWeb"/>
        <w:shd w:val="clear" w:color="auto" w:fill="FCFBF9"/>
        <w:spacing w:before="0" w:beforeAutospacing="0" w:after="0" w:afterAutospacing="0" w:line="360" w:lineRule="auto"/>
        <w:ind w:firstLine="300"/>
        <w:jc w:val="center"/>
        <w:textAlignment w:val="baseline"/>
        <w:rPr>
          <w:rFonts w:ascii="Georgia" w:hAnsi="Georgia" w:cs="Arial"/>
          <w:b/>
          <w:bCs/>
          <w:color w:val="444444"/>
          <w:bdr w:val="none" w:sz="0" w:space="0" w:color="auto" w:frame="1"/>
        </w:rPr>
      </w:pPr>
      <w:r>
        <w:rPr>
          <w:rFonts w:ascii="Georgia" w:hAnsi="Georgia" w:cs="Arial"/>
          <w:b/>
          <w:bCs/>
          <w:color w:val="444444"/>
          <w:bdr w:val="none" w:sz="0" w:space="0" w:color="auto" w:frame="1"/>
        </w:rPr>
        <w:t>KARAR İNCELEMESİ ŞEKLİ</w:t>
      </w:r>
    </w:p>
    <w:p w:rsidR="00AF7377" w:rsidRDefault="00AF7377" w:rsidP="00AF7377">
      <w:pPr>
        <w:pStyle w:val="NormalWeb"/>
        <w:shd w:val="clear" w:color="auto" w:fill="FCFBF9"/>
        <w:spacing w:after="0" w:line="360" w:lineRule="auto"/>
        <w:ind w:firstLine="300"/>
        <w:jc w:val="center"/>
        <w:textAlignment w:val="baseline"/>
        <w:rPr>
          <w:rFonts w:ascii="Georgia" w:hAnsi="Georgia" w:cs="Arial"/>
          <w:b/>
          <w:bCs/>
          <w:color w:val="444444"/>
          <w:bdr w:val="none" w:sz="0" w:space="0" w:color="auto" w:frame="1"/>
        </w:rPr>
      </w:pPr>
      <w:r>
        <w:rPr>
          <w:rFonts w:ascii="Georgia" w:hAnsi="Georgia" w:cs="Arial"/>
          <w:b/>
          <w:bCs/>
          <w:color w:val="444444"/>
          <w:bdr w:val="none" w:sz="0" w:space="0" w:color="auto" w:frame="1"/>
        </w:rPr>
        <w:t>HKÜ</w:t>
      </w:r>
      <w:r w:rsidRPr="007D10CF">
        <w:rPr>
          <w:rFonts w:ascii="Georgia" w:hAnsi="Georgia" w:cs="Arial"/>
          <w:b/>
          <w:bCs/>
          <w:color w:val="444444"/>
          <w:bdr w:val="none" w:sz="0" w:space="0" w:color="auto" w:frame="1"/>
        </w:rPr>
        <w:t xml:space="preserve"> Hukuk Fakültesi </w:t>
      </w:r>
      <w:r>
        <w:rPr>
          <w:rFonts w:ascii="Georgia" w:hAnsi="Georgia" w:cs="Arial"/>
          <w:b/>
          <w:bCs/>
          <w:color w:val="444444"/>
          <w:bdr w:val="none" w:sz="0" w:space="0" w:color="auto" w:frame="1"/>
        </w:rPr>
        <w:t>Miras Hukuku II Dersi Bütünleme  Ödevi</w:t>
      </w:r>
    </w:p>
    <w:p w:rsidR="00AF7377" w:rsidRPr="007D10CF" w:rsidRDefault="00AF7377" w:rsidP="00AF7377">
      <w:pPr>
        <w:pStyle w:val="NormalWeb"/>
        <w:shd w:val="clear" w:color="auto" w:fill="FCFBF9"/>
        <w:spacing w:after="0" w:line="360" w:lineRule="auto"/>
        <w:ind w:firstLine="300"/>
        <w:jc w:val="both"/>
        <w:textAlignment w:val="baseline"/>
        <w:rPr>
          <w:rFonts w:ascii="Georgia" w:hAnsi="Georgia" w:cs="Arial"/>
          <w:b/>
          <w:bCs/>
          <w:color w:val="444444"/>
          <w:bdr w:val="none" w:sz="0" w:space="0" w:color="auto" w:frame="1"/>
        </w:rPr>
      </w:pPr>
      <w:r>
        <w:rPr>
          <w:rFonts w:ascii="Georgia" w:hAnsi="Georgia" w:cs="Arial"/>
          <w:b/>
          <w:bCs/>
          <w:color w:val="444444"/>
          <w:bdr w:val="none" w:sz="0" w:space="0" w:color="auto" w:frame="1"/>
        </w:rPr>
        <w:t>Ad-</w:t>
      </w:r>
      <w:proofErr w:type="spellStart"/>
      <w:r>
        <w:rPr>
          <w:rFonts w:ascii="Georgia" w:hAnsi="Georgia" w:cs="Arial"/>
          <w:b/>
          <w:bCs/>
          <w:color w:val="444444"/>
          <w:bdr w:val="none" w:sz="0" w:space="0" w:color="auto" w:frame="1"/>
        </w:rPr>
        <w:t>Soyad</w:t>
      </w:r>
      <w:proofErr w:type="spellEnd"/>
      <w:r>
        <w:rPr>
          <w:rFonts w:ascii="Georgia" w:hAnsi="Georgia" w:cs="Arial"/>
          <w:b/>
          <w:bCs/>
          <w:color w:val="444444"/>
          <w:bdr w:val="none" w:sz="0" w:space="0" w:color="auto" w:frame="1"/>
        </w:rPr>
        <w:t xml:space="preserve">:         </w:t>
      </w:r>
      <w:r>
        <w:rPr>
          <w:rFonts w:ascii="Georgia" w:hAnsi="Georgia" w:cs="Arial"/>
          <w:b/>
          <w:bCs/>
          <w:color w:val="444444"/>
          <w:bdr w:val="none" w:sz="0" w:space="0" w:color="auto" w:frame="1"/>
        </w:rPr>
        <w:tab/>
      </w:r>
      <w:r>
        <w:rPr>
          <w:rFonts w:ascii="Georgia" w:hAnsi="Georgia" w:cs="Arial"/>
          <w:b/>
          <w:bCs/>
          <w:color w:val="444444"/>
          <w:bdr w:val="none" w:sz="0" w:space="0" w:color="auto" w:frame="1"/>
        </w:rPr>
        <w:tab/>
      </w:r>
      <w:r>
        <w:rPr>
          <w:rFonts w:ascii="Georgia" w:hAnsi="Georgia" w:cs="Arial"/>
          <w:b/>
          <w:bCs/>
          <w:color w:val="444444"/>
          <w:bdr w:val="none" w:sz="0" w:space="0" w:color="auto" w:frame="1"/>
        </w:rPr>
        <w:tab/>
        <w:t xml:space="preserve">No: </w:t>
      </w:r>
    </w:p>
    <w:p w:rsidR="00AF7377" w:rsidRDefault="00AF7377" w:rsidP="00AF7377">
      <w:pPr>
        <w:pStyle w:val="NormalWeb"/>
        <w:shd w:val="clear" w:color="auto" w:fill="FCFBF9"/>
        <w:spacing w:after="0" w:line="360" w:lineRule="auto"/>
        <w:ind w:firstLine="300"/>
        <w:jc w:val="both"/>
        <w:textAlignment w:val="baseline"/>
        <w:rPr>
          <w:rFonts w:ascii="Georgia" w:hAnsi="Georgia" w:cs="Arial"/>
          <w:b/>
          <w:bCs/>
          <w:color w:val="444444"/>
          <w:bdr w:val="none" w:sz="0" w:space="0" w:color="auto" w:frame="1"/>
        </w:rPr>
      </w:pPr>
      <w:r>
        <w:rPr>
          <w:rFonts w:ascii="Georgia" w:hAnsi="Georgia" w:cs="Arial"/>
          <w:b/>
          <w:bCs/>
          <w:color w:val="444444"/>
          <w:bdr w:val="none" w:sz="0" w:space="0" w:color="auto" w:frame="1"/>
        </w:rPr>
        <w:t xml:space="preserve">Kararın Başlığı (Bu başlık yazılmayacak; örnekteki gibi seçilen karar yazılacak). </w:t>
      </w:r>
    </w:p>
    <w:p w:rsidR="00AF7377" w:rsidRPr="007D10CF" w:rsidRDefault="00AF7377" w:rsidP="00AF7377">
      <w:pPr>
        <w:pStyle w:val="NormalWeb"/>
        <w:shd w:val="clear" w:color="auto" w:fill="FCFBF9"/>
        <w:spacing w:before="0" w:beforeAutospacing="0" w:after="0" w:afterAutospacing="0" w:line="360" w:lineRule="auto"/>
        <w:ind w:firstLine="300"/>
        <w:jc w:val="both"/>
        <w:textAlignment w:val="baseline"/>
        <w:rPr>
          <w:rFonts w:ascii="Georgia" w:hAnsi="Georgia" w:cs="Arial"/>
          <w:color w:val="444444"/>
        </w:rPr>
      </w:pPr>
      <w:r>
        <w:rPr>
          <w:rFonts w:ascii="Georgia" w:hAnsi="Georgia" w:cs="Arial"/>
          <w:b/>
          <w:bCs/>
          <w:color w:val="444444"/>
          <w:bdr w:val="none" w:sz="0" w:space="0" w:color="auto" w:frame="1"/>
        </w:rPr>
        <w:t xml:space="preserve">Örneğin; </w:t>
      </w:r>
      <w:proofErr w:type="spellStart"/>
      <w:r w:rsidRPr="00B44B33">
        <w:rPr>
          <w:rFonts w:ascii="Georgia" w:hAnsi="Georgia" w:cs="Arial"/>
          <w:b/>
          <w:bCs/>
          <w:color w:val="444444"/>
          <w:bdr w:val="none" w:sz="0" w:space="0" w:color="auto" w:frame="1"/>
        </w:rPr>
        <w:t>Y</w:t>
      </w:r>
      <w:r>
        <w:rPr>
          <w:rFonts w:ascii="Georgia" w:hAnsi="Georgia" w:cs="Arial"/>
          <w:b/>
          <w:bCs/>
          <w:color w:val="444444"/>
          <w:bdr w:val="none" w:sz="0" w:space="0" w:color="auto" w:frame="1"/>
        </w:rPr>
        <w:t>arg</w:t>
      </w:r>
      <w:proofErr w:type="spellEnd"/>
      <w:r>
        <w:rPr>
          <w:rFonts w:ascii="Georgia" w:hAnsi="Georgia" w:cs="Arial"/>
          <w:b/>
          <w:bCs/>
          <w:color w:val="444444"/>
          <w:bdr w:val="none" w:sz="0" w:space="0" w:color="auto" w:frame="1"/>
        </w:rPr>
        <w:t xml:space="preserve">. </w:t>
      </w:r>
      <w:proofErr w:type="spellStart"/>
      <w:r>
        <w:rPr>
          <w:rFonts w:ascii="Georgia" w:hAnsi="Georgia" w:cs="Arial"/>
          <w:b/>
          <w:bCs/>
          <w:color w:val="444444"/>
          <w:bdr w:val="none" w:sz="0" w:space="0" w:color="auto" w:frame="1"/>
        </w:rPr>
        <w:t>HGK’nun</w:t>
      </w:r>
      <w:proofErr w:type="spellEnd"/>
      <w:r>
        <w:rPr>
          <w:rFonts w:ascii="Georgia" w:hAnsi="Georgia" w:cs="Arial"/>
          <w:b/>
          <w:bCs/>
          <w:color w:val="444444"/>
          <w:bdr w:val="none" w:sz="0" w:space="0" w:color="auto" w:frame="1"/>
        </w:rPr>
        <w:t xml:space="preserve"> </w:t>
      </w:r>
      <w:r w:rsidRPr="00B44B33">
        <w:rPr>
          <w:rFonts w:ascii="Georgia" w:hAnsi="Georgia" w:cs="Arial"/>
          <w:b/>
          <w:bCs/>
          <w:color w:val="444444"/>
          <w:bdr w:val="none" w:sz="0" w:space="0" w:color="auto" w:frame="1"/>
        </w:rPr>
        <w:t>1990/2-346</w:t>
      </w:r>
      <w:r>
        <w:rPr>
          <w:rFonts w:ascii="Georgia" w:hAnsi="Georgia" w:cs="Arial"/>
          <w:b/>
          <w:bCs/>
          <w:color w:val="444444"/>
          <w:bdr w:val="none" w:sz="0" w:space="0" w:color="auto" w:frame="1"/>
        </w:rPr>
        <w:t xml:space="preserve"> E</w:t>
      </w:r>
      <w:proofErr w:type="gramStart"/>
      <w:r>
        <w:rPr>
          <w:rFonts w:ascii="Georgia" w:hAnsi="Georgia" w:cs="Arial"/>
          <w:b/>
          <w:bCs/>
          <w:color w:val="444444"/>
          <w:bdr w:val="none" w:sz="0" w:space="0" w:color="auto" w:frame="1"/>
        </w:rPr>
        <w:t>.,</w:t>
      </w:r>
      <w:proofErr w:type="gramEnd"/>
      <w:r>
        <w:rPr>
          <w:rFonts w:ascii="Georgia" w:hAnsi="Georgia" w:cs="Arial"/>
          <w:b/>
          <w:bCs/>
          <w:color w:val="444444"/>
          <w:bdr w:val="none" w:sz="0" w:space="0" w:color="auto" w:frame="1"/>
        </w:rPr>
        <w:t xml:space="preserve"> </w:t>
      </w:r>
      <w:r w:rsidRPr="00B44B33">
        <w:rPr>
          <w:rFonts w:ascii="Georgia" w:hAnsi="Georgia" w:cs="Arial"/>
          <w:b/>
          <w:bCs/>
          <w:color w:val="444444"/>
          <w:bdr w:val="none" w:sz="0" w:space="0" w:color="auto" w:frame="1"/>
        </w:rPr>
        <w:t>1990/58</w:t>
      </w:r>
      <w:r>
        <w:rPr>
          <w:rFonts w:ascii="Georgia" w:hAnsi="Georgia" w:cs="Arial"/>
          <w:b/>
          <w:bCs/>
          <w:color w:val="444444"/>
          <w:bdr w:val="none" w:sz="0" w:space="0" w:color="auto" w:frame="1"/>
        </w:rPr>
        <w:t xml:space="preserve">6 K. sayılı ve </w:t>
      </w:r>
      <w:r w:rsidRPr="00B44B33">
        <w:rPr>
          <w:rFonts w:ascii="Georgia" w:hAnsi="Georgia" w:cs="Arial"/>
          <w:b/>
          <w:bCs/>
          <w:color w:val="444444"/>
          <w:bdr w:val="none" w:sz="0" w:space="0" w:color="auto" w:frame="1"/>
        </w:rPr>
        <w:t>21.11.1990</w:t>
      </w:r>
      <w:r>
        <w:rPr>
          <w:rFonts w:ascii="Georgia" w:hAnsi="Georgia" w:cs="Arial"/>
          <w:b/>
          <w:bCs/>
          <w:color w:val="444444"/>
          <w:bdr w:val="none" w:sz="0" w:space="0" w:color="auto" w:frame="1"/>
        </w:rPr>
        <w:t xml:space="preserve"> Tarihli Kararı </w:t>
      </w:r>
    </w:p>
    <w:p w:rsidR="00AF7377" w:rsidRDefault="00AF7377" w:rsidP="00AF7377">
      <w:pPr>
        <w:pStyle w:val="NormalWeb"/>
        <w:numPr>
          <w:ilvl w:val="0"/>
          <w:numId w:val="2"/>
        </w:numPr>
        <w:shd w:val="clear" w:color="auto" w:fill="FCFBF9"/>
        <w:spacing w:after="0" w:line="360" w:lineRule="auto"/>
        <w:jc w:val="both"/>
        <w:textAlignment w:val="baseline"/>
        <w:rPr>
          <w:rFonts w:ascii="Georgia" w:hAnsi="Georgia" w:cs="Arial"/>
          <w:b/>
          <w:bCs/>
          <w:color w:val="444444"/>
          <w:bdr w:val="none" w:sz="0" w:space="0" w:color="auto" w:frame="1"/>
        </w:rPr>
      </w:pPr>
      <w:r>
        <w:rPr>
          <w:rFonts w:ascii="Georgia" w:hAnsi="Georgia" w:cs="Arial"/>
          <w:b/>
          <w:bCs/>
          <w:color w:val="444444"/>
          <w:bdr w:val="none" w:sz="0" w:space="0" w:color="auto" w:frame="1"/>
        </w:rPr>
        <w:t xml:space="preserve">KARARA KONU OLAN MADDİ OLAYLAR </w:t>
      </w:r>
    </w:p>
    <w:p w:rsidR="00AF7377" w:rsidRDefault="00AF7377" w:rsidP="00AF7377">
      <w:pPr>
        <w:pStyle w:val="NormalWeb"/>
        <w:numPr>
          <w:ilvl w:val="0"/>
          <w:numId w:val="2"/>
        </w:numPr>
        <w:shd w:val="clear" w:color="auto" w:fill="FCFBF9"/>
        <w:spacing w:after="0" w:line="360" w:lineRule="auto"/>
        <w:jc w:val="both"/>
        <w:textAlignment w:val="baseline"/>
        <w:rPr>
          <w:rFonts w:ascii="Georgia" w:hAnsi="Georgia" w:cs="Arial"/>
          <w:b/>
          <w:bCs/>
          <w:color w:val="444444"/>
          <w:bdr w:val="none" w:sz="0" w:space="0" w:color="auto" w:frame="1"/>
        </w:rPr>
      </w:pPr>
      <w:r>
        <w:rPr>
          <w:rFonts w:ascii="Georgia" w:hAnsi="Georgia" w:cs="Arial"/>
          <w:b/>
          <w:bCs/>
          <w:color w:val="444444"/>
          <w:bdr w:val="none" w:sz="0" w:space="0" w:color="auto" w:frame="1"/>
        </w:rPr>
        <w:t>HUKUKİ SORUN</w:t>
      </w:r>
    </w:p>
    <w:p w:rsidR="00AF7377" w:rsidRPr="007D10CF" w:rsidRDefault="00AF7377" w:rsidP="00AF7377">
      <w:pPr>
        <w:pStyle w:val="NormalWeb"/>
        <w:numPr>
          <w:ilvl w:val="0"/>
          <w:numId w:val="2"/>
        </w:numPr>
        <w:shd w:val="clear" w:color="auto" w:fill="FCFBF9"/>
        <w:spacing w:after="0" w:line="360" w:lineRule="auto"/>
        <w:jc w:val="both"/>
        <w:textAlignment w:val="baseline"/>
        <w:rPr>
          <w:rFonts w:ascii="Georgia" w:hAnsi="Georgia" w:cs="Arial"/>
          <w:b/>
          <w:bCs/>
          <w:color w:val="444444"/>
          <w:bdr w:val="none" w:sz="0" w:space="0" w:color="auto" w:frame="1"/>
        </w:rPr>
      </w:pPr>
      <w:r>
        <w:rPr>
          <w:rFonts w:ascii="Georgia" w:hAnsi="Georgia" w:cs="Arial"/>
          <w:b/>
          <w:bCs/>
          <w:color w:val="444444"/>
          <w:bdr w:val="none" w:sz="0" w:space="0" w:color="auto" w:frame="1"/>
        </w:rPr>
        <w:t>YARGI MAKAMLARININ GÖRÜŞLERİ</w:t>
      </w:r>
    </w:p>
    <w:p w:rsidR="00AF7377" w:rsidRDefault="00AF7377" w:rsidP="00AF7377">
      <w:pPr>
        <w:pStyle w:val="NormalWeb"/>
        <w:numPr>
          <w:ilvl w:val="0"/>
          <w:numId w:val="2"/>
        </w:numPr>
        <w:shd w:val="clear" w:color="auto" w:fill="FCFBF9"/>
        <w:spacing w:after="0" w:line="360" w:lineRule="auto"/>
        <w:jc w:val="both"/>
        <w:textAlignment w:val="baseline"/>
        <w:rPr>
          <w:rFonts w:ascii="Georgia" w:hAnsi="Georgia" w:cs="Arial"/>
          <w:b/>
          <w:bCs/>
          <w:color w:val="444444"/>
          <w:bdr w:val="none" w:sz="0" w:space="0" w:color="auto" w:frame="1"/>
        </w:rPr>
      </w:pPr>
      <w:r>
        <w:rPr>
          <w:rFonts w:ascii="Georgia" w:hAnsi="Georgia" w:cs="Arial"/>
          <w:b/>
          <w:bCs/>
          <w:color w:val="444444"/>
          <w:bdr w:val="none" w:sz="0" w:space="0" w:color="auto" w:frame="1"/>
        </w:rPr>
        <w:t>HUKUKİ SORUNA İLİŞKİN TEORİK AÇIKLAMALAR</w:t>
      </w:r>
    </w:p>
    <w:p w:rsidR="00AF7377" w:rsidRPr="00313554" w:rsidRDefault="00AF7377" w:rsidP="00AF7377">
      <w:pPr>
        <w:pStyle w:val="NormalWeb"/>
        <w:numPr>
          <w:ilvl w:val="0"/>
          <w:numId w:val="2"/>
        </w:numPr>
        <w:shd w:val="clear" w:color="auto" w:fill="FCFBF9"/>
        <w:spacing w:after="0" w:line="360" w:lineRule="auto"/>
        <w:jc w:val="both"/>
        <w:textAlignment w:val="baseline"/>
        <w:rPr>
          <w:rStyle w:val="Gl"/>
          <w:rFonts w:ascii="Georgia" w:hAnsi="Georgia" w:cs="Arial"/>
          <w:color w:val="444444"/>
          <w:bdr w:val="none" w:sz="0" w:space="0" w:color="auto" w:frame="1"/>
        </w:rPr>
      </w:pPr>
      <w:r>
        <w:rPr>
          <w:rFonts w:ascii="Georgia" w:hAnsi="Georgia" w:cs="Arial"/>
          <w:b/>
          <w:bCs/>
          <w:color w:val="444444"/>
          <w:bdr w:val="none" w:sz="0" w:space="0" w:color="auto" w:frame="1"/>
        </w:rPr>
        <w:t>GÖRÜŞÜMÜZ</w:t>
      </w:r>
    </w:p>
    <w:p w:rsidR="00AF7377" w:rsidRDefault="00AF7377" w:rsidP="00AF7377">
      <w:pPr>
        <w:pStyle w:val="NormalWeb"/>
        <w:shd w:val="clear" w:color="auto" w:fill="FCFBF9"/>
        <w:spacing w:before="0" w:beforeAutospacing="0" w:after="0" w:afterAutospacing="0" w:line="180" w:lineRule="atLeast"/>
        <w:ind w:firstLine="300"/>
        <w:jc w:val="both"/>
        <w:textAlignment w:val="baseline"/>
        <w:rPr>
          <w:rFonts w:ascii="Georgia" w:hAnsi="Georgia" w:cs="Arial"/>
          <w:b/>
          <w:bCs/>
          <w:color w:val="444444"/>
          <w:bdr w:val="none" w:sz="0" w:space="0" w:color="auto" w:frame="1"/>
        </w:rPr>
      </w:pPr>
    </w:p>
    <w:p w:rsidR="00AF7377" w:rsidRDefault="00AF7377" w:rsidP="00AF7377">
      <w:pPr>
        <w:pStyle w:val="NormalWeb"/>
        <w:shd w:val="clear" w:color="auto" w:fill="FCFBF9"/>
        <w:spacing w:before="0" w:beforeAutospacing="0" w:after="0" w:afterAutospacing="0" w:line="180" w:lineRule="atLeast"/>
        <w:ind w:firstLine="300"/>
        <w:jc w:val="both"/>
        <w:textAlignment w:val="baseline"/>
        <w:rPr>
          <w:rFonts w:ascii="Georgia" w:hAnsi="Georgia" w:cs="Arial"/>
          <w:b/>
          <w:bCs/>
          <w:color w:val="444444"/>
          <w:bdr w:val="none" w:sz="0" w:space="0" w:color="auto" w:frame="1"/>
        </w:rPr>
      </w:pPr>
    </w:p>
    <w:p w:rsidR="00AF7377" w:rsidRDefault="00AF7377" w:rsidP="00AF7377">
      <w:pPr>
        <w:pStyle w:val="NormalWeb"/>
        <w:shd w:val="clear" w:color="auto" w:fill="FCFBF9"/>
        <w:spacing w:before="0" w:beforeAutospacing="0" w:after="0" w:afterAutospacing="0" w:line="180" w:lineRule="atLeast"/>
        <w:ind w:firstLine="300"/>
        <w:jc w:val="both"/>
        <w:textAlignment w:val="baseline"/>
        <w:rPr>
          <w:rFonts w:ascii="Georgia" w:hAnsi="Georgia" w:cs="Arial"/>
          <w:b/>
          <w:bCs/>
          <w:color w:val="444444"/>
          <w:bdr w:val="none" w:sz="0" w:space="0" w:color="auto" w:frame="1"/>
        </w:rPr>
      </w:pPr>
    </w:p>
    <w:p w:rsidR="00AF7377" w:rsidRDefault="00AF7377" w:rsidP="00AF7377">
      <w:pPr>
        <w:pStyle w:val="NormalWeb"/>
        <w:shd w:val="clear" w:color="auto" w:fill="FCFBF9"/>
        <w:spacing w:before="0" w:beforeAutospacing="0" w:after="0" w:afterAutospacing="0" w:line="180" w:lineRule="atLeast"/>
        <w:ind w:firstLine="300"/>
        <w:jc w:val="both"/>
        <w:textAlignment w:val="baseline"/>
        <w:rPr>
          <w:rFonts w:ascii="Georgia" w:hAnsi="Georgia" w:cs="Arial"/>
          <w:b/>
          <w:bCs/>
          <w:color w:val="444444"/>
          <w:bdr w:val="none" w:sz="0" w:space="0" w:color="auto" w:frame="1"/>
        </w:rPr>
      </w:pPr>
    </w:p>
    <w:p w:rsidR="00AF7377" w:rsidRDefault="00AF7377" w:rsidP="00AF7377">
      <w:pPr>
        <w:pStyle w:val="NormalWeb"/>
        <w:shd w:val="clear" w:color="auto" w:fill="FCFBF9"/>
        <w:spacing w:before="0" w:beforeAutospacing="0" w:after="0" w:afterAutospacing="0" w:line="180" w:lineRule="atLeast"/>
        <w:ind w:firstLine="300"/>
        <w:jc w:val="both"/>
        <w:textAlignment w:val="baseline"/>
        <w:rPr>
          <w:rFonts w:ascii="Georgia" w:hAnsi="Georgia" w:cs="Arial"/>
          <w:b/>
          <w:bCs/>
          <w:color w:val="444444"/>
          <w:bdr w:val="none" w:sz="0" w:space="0" w:color="auto" w:frame="1"/>
        </w:rPr>
      </w:pPr>
    </w:p>
    <w:p w:rsidR="00AF7377" w:rsidRDefault="00AF7377" w:rsidP="00AF7377">
      <w:pPr>
        <w:pStyle w:val="NormalWeb"/>
        <w:shd w:val="clear" w:color="auto" w:fill="FCFBF9"/>
        <w:spacing w:before="0" w:beforeAutospacing="0" w:after="0" w:afterAutospacing="0" w:line="180" w:lineRule="atLeast"/>
        <w:ind w:firstLine="300"/>
        <w:jc w:val="both"/>
        <w:textAlignment w:val="baseline"/>
        <w:rPr>
          <w:rFonts w:ascii="Georgia" w:hAnsi="Georgia" w:cs="Arial"/>
          <w:b/>
          <w:bCs/>
          <w:color w:val="444444"/>
          <w:bdr w:val="none" w:sz="0" w:space="0" w:color="auto" w:frame="1"/>
        </w:rPr>
      </w:pPr>
    </w:p>
    <w:p w:rsidR="00AF7377" w:rsidRDefault="00AF7377" w:rsidP="00AF7377">
      <w:pPr>
        <w:pStyle w:val="NormalWeb"/>
        <w:shd w:val="clear" w:color="auto" w:fill="FCFBF9"/>
        <w:spacing w:before="0" w:beforeAutospacing="0" w:after="0" w:afterAutospacing="0" w:line="180" w:lineRule="atLeast"/>
        <w:ind w:firstLine="300"/>
        <w:jc w:val="both"/>
        <w:textAlignment w:val="baseline"/>
        <w:rPr>
          <w:rFonts w:ascii="Georgia" w:hAnsi="Georgia" w:cs="Arial"/>
          <w:b/>
          <w:bCs/>
          <w:color w:val="444444"/>
          <w:bdr w:val="none" w:sz="0" w:space="0" w:color="auto" w:frame="1"/>
        </w:rPr>
      </w:pPr>
    </w:p>
    <w:p w:rsidR="00AF7377" w:rsidRDefault="00AF7377" w:rsidP="00AF7377">
      <w:pPr>
        <w:pStyle w:val="NormalWeb"/>
        <w:shd w:val="clear" w:color="auto" w:fill="FCFBF9"/>
        <w:spacing w:before="0" w:beforeAutospacing="0" w:after="0" w:afterAutospacing="0" w:line="180" w:lineRule="atLeast"/>
        <w:ind w:firstLine="300"/>
        <w:jc w:val="both"/>
        <w:textAlignment w:val="baseline"/>
        <w:rPr>
          <w:rFonts w:ascii="Georgia" w:hAnsi="Georgia" w:cs="Arial"/>
          <w:b/>
          <w:bCs/>
          <w:color w:val="444444"/>
          <w:bdr w:val="none" w:sz="0" w:space="0" w:color="auto" w:frame="1"/>
        </w:rPr>
      </w:pPr>
    </w:p>
    <w:p w:rsidR="00AF7377" w:rsidRDefault="00AF7377" w:rsidP="00AF7377">
      <w:pPr>
        <w:pStyle w:val="NormalWeb"/>
        <w:shd w:val="clear" w:color="auto" w:fill="FCFBF9"/>
        <w:spacing w:before="0" w:beforeAutospacing="0" w:after="0" w:afterAutospacing="0" w:line="180" w:lineRule="atLeast"/>
        <w:ind w:firstLine="300"/>
        <w:jc w:val="both"/>
        <w:textAlignment w:val="baseline"/>
        <w:rPr>
          <w:rFonts w:ascii="Georgia" w:hAnsi="Georgia" w:cs="Arial"/>
          <w:b/>
          <w:bCs/>
          <w:color w:val="444444"/>
          <w:bdr w:val="none" w:sz="0" w:space="0" w:color="auto" w:frame="1"/>
        </w:rPr>
      </w:pPr>
    </w:p>
    <w:p w:rsidR="00AF7377" w:rsidRPr="00AF7377" w:rsidRDefault="00AF7377" w:rsidP="00AF7377">
      <w:pPr>
        <w:pStyle w:val="NormalWeb"/>
        <w:shd w:val="clear" w:color="auto" w:fill="FCFBF9"/>
        <w:spacing w:before="0" w:beforeAutospacing="0" w:after="0" w:afterAutospacing="0" w:line="180" w:lineRule="atLeast"/>
        <w:ind w:firstLine="300"/>
        <w:jc w:val="both"/>
        <w:textAlignment w:val="baseline"/>
        <w:rPr>
          <w:rFonts w:ascii="Georgia" w:hAnsi="Georgia" w:cs="Arial"/>
          <w:color w:val="444444"/>
        </w:rPr>
      </w:pPr>
      <w:r w:rsidRPr="00AF7377">
        <w:rPr>
          <w:rFonts w:ascii="Georgia" w:hAnsi="Georgia" w:cs="Arial"/>
          <w:b/>
          <w:bCs/>
          <w:color w:val="444444"/>
          <w:bdr w:val="none" w:sz="0" w:space="0" w:color="auto" w:frame="1"/>
        </w:rPr>
        <w:lastRenderedPageBreak/>
        <w:t>YARGITAY</w:t>
      </w:r>
      <w:r>
        <w:rPr>
          <w:rFonts w:ascii="Georgia" w:hAnsi="Georgia" w:cs="Arial"/>
          <w:color w:val="444444"/>
        </w:rPr>
        <w:t xml:space="preserve"> </w:t>
      </w:r>
      <w:r w:rsidRPr="00AF7377">
        <w:rPr>
          <w:rFonts w:ascii="Georgia" w:hAnsi="Georgia" w:cs="Arial"/>
          <w:b/>
          <w:bCs/>
          <w:color w:val="444444"/>
          <w:bdr w:val="none" w:sz="0" w:space="0" w:color="auto" w:frame="1"/>
        </w:rPr>
        <w:t>1.HUKUK DAİRESİ</w:t>
      </w:r>
      <w:r>
        <w:rPr>
          <w:rFonts w:ascii="Georgia" w:hAnsi="Georgia" w:cs="Arial"/>
          <w:color w:val="444444"/>
        </w:rPr>
        <w:t xml:space="preserve"> </w:t>
      </w:r>
      <w:r w:rsidRPr="00AF7377">
        <w:rPr>
          <w:rFonts w:ascii="Georgia" w:hAnsi="Georgia" w:cs="Arial"/>
          <w:b/>
          <w:bCs/>
          <w:color w:val="444444"/>
          <w:bdr w:val="none" w:sz="0" w:space="0" w:color="auto" w:frame="1"/>
        </w:rPr>
        <w:t>Esas Numarası: 2012/6477</w:t>
      </w:r>
      <w:r>
        <w:rPr>
          <w:rFonts w:ascii="Georgia" w:hAnsi="Georgia" w:cs="Arial"/>
          <w:color w:val="444444"/>
        </w:rPr>
        <w:t xml:space="preserve"> </w:t>
      </w:r>
      <w:r w:rsidRPr="00AF7377">
        <w:rPr>
          <w:rFonts w:ascii="Georgia" w:hAnsi="Georgia" w:cs="Arial"/>
          <w:b/>
          <w:bCs/>
          <w:color w:val="444444"/>
          <w:bdr w:val="none" w:sz="0" w:space="0" w:color="auto" w:frame="1"/>
        </w:rPr>
        <w:t>Karar Numarası: 2012/10662</w:t>
      </w:r>
      <w:r>
        <w:rPr>
          <w:rFonts w:ascii="Georgia" w:hAnsi="Georgia" w:cs="Arial"/>
          <w:color w:val="444444"/>
        </w:rPr>
        <w:t xml:space="preserve"> </w:t>
      </w:r>
      <w:r w:rsidRPr="00AF7377">
        <w:rPr>
          <w:rFonts w:ascii="Georgia" w:hAnsi="Georgia" w:cs="Arial"/>
          <w:b/>
          <w:bCs/>
          <w:color w:val="444444"/>
          <w:bdr w:val="none" w:sz="0" w:space="0" w:color="auto" w:frame="1"/>
        </w:rPr>
        <w:t>Karar Tarihi: 03.10.2012</w:t>
      </w:r>
    </w:p>
    <w:p w:rsidR="00AF7377" w:rsidRPr="00AF7377" w:rsidRDefault="00AF7377" w:rsidP="00AF7377">
      <w:pPr>
        <w:pStyle w:val="NormalWeb"/>
        <w:shd w:val="clear" w:color="auto" w:fill="FCFBF9"/>
        <w:spacing w:beforeAutospacing="0" w:after="0" w:afterAutospacing="0" w:line="180" w:lineRule="atLeast"/>
        <w:ind w:firstLine="300"/>
        <w:jc w:val="both"/>
        <w:textAlignment w:val="baseline"/>
        <w:rPr>
          <w:rFonts w:ascii="Georgia" w:hAnsi="Georgia" w:cs="Arial"/>
          <w:color w:val="444444"/>
        </w:rPr>
      </w:pPr>
      <w:r w:rsidRPr="00AF7377">
        <w:rPr>
          <w:rFonts w:ascii="Georgia" w:hAnsi="Georgia" w:cs="Arial"/>
          <w:color w:val="444444"/>
        </w:rPr>
        <w:t xml:space="preserve">Yanlar arasında görülen tapu iptali ve tescil davası sonunda, yerel mahkemece davanın, kabulüne ilişkin olarak verilen karar davalı vekili tarafından yasal süre içerisinde temyiz edilmiş olmakla dosya incelendi, Tetkik </w:t>
      </w:r>
      <w:proofErr w:type="gramStart"/>
      <w:r w:rsidRPr="00AF7377">
        <w:rPr>
          <w:rFonts w:ascii="Georgia" w:hAnsi="Georgia" w:cs="Arial"/>
          <w:color w:val="444444"/>
        </w:rPr>
        <w:t>Hakimi</w:t>
      </w:r>
      <w:proofErr w:type="gramEnd"/>
      <w:r w:rsidRPr="00AF7377">
        <w:rPr>
          <w:rFonts w:ascii="Georgia" w:hAnsi="Georgia" w:cs="Arial"/>
          <w:color w:val="444444"/>
        </w:rPr>
        <w:t xml:space="preserve"> Şükran Dağlı İlgün'ün raporu okundu, açıklamaları dinlendi, gereği görüşülüp düşünüldü;</w:t>
      </w:r>
    </w:p>
    <w:p w:rsidR="00AF7377" w:rsidRPr="00AF7377" w:rsidRDefault="00AF7377" w:rsidP="00AF7377">
      <w:pPr>
        <w:pStyle w:val="NormalWeb"/>
        <w:shd w:val="clear" w:color="auto" w:fill="FCFBF9"/>
        <w:spacing w:before="0" w:beforeAutospacing="0" w:after="0" w:afterAutospacing="0" w:line="180" w:lineRule="atLeast"/>
        <w:ind w:firstLine="300"/>
        <w:jc w:val="both"/>
        <w:textAlignment w:val="baseline"/>
        <w:rPr>
          <w:rFonts w:ascii="Georgia" w:hAnsi="Georgia" w:cs="Arial"/>
          <w:color w:val="444444"/>
        </w:rPr>
      </w:pPr>
      <w:r w:rsidRPr="00AF7377">
        <w:rPr>
          <w:rFonts w:ascii="Georgia" w:hAnsi="Georgia" w:cs="Arial"/>
          <w:color w:val="444444"/>
        </w:rPr>
        <w:t>Karar: Dava, </w:t>
      </w:r>
      <w:r w:rsidRPr="00AF7377">
        <w:rPr>
          <w:rStyle w:val="Vurgu"/>
          <w:rFonts w:ascii="Georgia" w:hAnsi="Georgia" w:cs="Arial"/>
          <w:color w:val="444444"/>
          <w:bdr w:val="none" w:sz="0" w:space="0" w:color="auto" w:frame="1"/>
          <w:shd w:val="clear" w:color="auto" w:fill="FFFF00"/>
        </w:rPr>
        <w:t>muris</w:t>
      </w:r>
      <w:r w:rsidRPr="00AF7377">
        <w:rPr>
          <w:rFonts w:ascii="Georgia" w:hAnsi="Georgia" w:cs="Arial"/>
          <w:color w:val="444444"/>
        </w:rPr>
        <w:t> </w:t>
      </w:r>
      <w:r w:rsidRPr="00AF7377">
        <w:rPr>
          <w:rStyle w:val="Vurgu"/>
          <w:rFonts w:ascii="Georgia" w:hAnsi="Georgia" w:cs="Arial"/>
          <w:color w:val="444444"/>
          <w:bdr w:val="none" w:sz="0" w:space="0" w:color="auto" w:frame="1"/>
          <w:shd w:val="clear" w:color="auto" w:fill="FFFF00"/>
        </w:rPr>
        <w:t>muvazaası</w:t>
      </w:r>
      <w:r w:rsidRPr="00AF7377">
        <w:rPr>
          <w:rFonts w:ascii="Georgia" w:hAnsi="Georgia" w:cs="Arial"/>
          <w:color w:val="444444"/>
        </w:rPr>
        <w:t> hukuksal nedenine dayalı tapu iptali ve tescili isteğine ilişkin olup, Mahkemece, davanın kabulüne karar verilmiştir.</w:t>
      </w:r>
    </w:p>
    <w:p w:rsidR="00AF7377" w:rsidRPr="00AF7377" w:rsidRDefault="00AF7377" w:rsidP="00AF7377">
      <w:pPr>
        <w:pStyle w:val="NormalWeb"/>
        <w:shd w:val="clear" w:color="auto" w:fill="FCFBF9"/>
        <w:spacing w:beforeAutospacing="0" w:after="0" w:afterAutospacing="0" w:line="180" w:lineRule="atLeast"/>
        <w:ind w:firstLine="300"/>
        <w:jc w:val="both"/>
        <w:textAlignment w:val="baseline"/>
        <w:rPr>
          <w:rFonts w:ascii="Georgia" w:hAnsi="Georgia" w:cs="Arial"/>
          <w:color w:val="444444"/>
        </w:rPr>
      </w:pPr>
      <w:r w:rsidRPr="00AF7377">
        <w:rPr>
          <w:rFonts w:ascii="Georgia" w:hAnsi="Georgia" w:cs="Arial"/>
          <w:color w:val="444444"/>
        </w:rPr>
        <w:t xml:space="preserve">Dosya içeriğinden ve toplanan delillerden; miras bırakanın maliki olduğu 997 ada 26 parsel sayılı taşınmazın, dava dışı A. A.'ya satış suretiyle devredildiği; bilahare, kat irtifakı tesisi suretiyle çekişmeli 4 </w:t>
      </w:r>
      <w:proofErr w:type="spellStart"/>
      <w:r w:rsidRPr="00AF7377">
        <w:rPr>
          <w:rFonts w:ascii="Georgia" w:hAnsi="Georgia" w:cs="Arial"/>
          <w:color w:val="444444"/>
        </w:rPr>
        <w:t>nolu</w:t>
      </w:r>
      <w:proofErr w:type="spellEnd"/>
      <w:r w:rsidRPr="00AF7377">
        <w:rPr>
          <w:rFonts w:ascii="Georgia" w:hAnsi="Georgia" w:cs="Arial"/>
          <w:color w:val="444444"/>
        </w:rPr>
        <w:t xml:space="preserve"> bağımsız bölümün A. A. adına tescilinden sonra, 5.12.2007 tarihinde satış yoluyla davalıya temlik edildiği anlaşılmaktadır.</w:t>
      </w:r>
    </w:p>
    <w:p w:rsidR="00AF7377" w:rsidRPr="00AF7377" w:rsidRDefault="00AF7377" w:rsidP="00AF7377">
      <w:pPr>
        <w:pStyle w:val="NormalWeb"/>
        <w:shd w:val="clear" w:color="auto" w:fill="FCFBF9"/>
        <w:spacing w:beforeAutospacing="0" w:after="0" w:afterAutospacing="0" w:line="180" w:lineRule="atLeast"/>
        <w:ind w:firstLine="300"/>
        <w:jc w:val="both"/>
        <w:textAlignment w:val="baseline"/>
        <w:rPr>
          <w:rFonts w:ascii="Georgia" w:hAnsi="Georgia" w:cs="Arial"/>
          <w:color w:val="444444"/>
        </w:rPr>
      </w:pPr>
      <w:proofErr w:type="gramStart"/>
      <w:r w:rsidRPr="00AF7377">
        <w:rPr>
          <w:rFonts w:ascii="Georgia" w:hAnsi="Georgia" w:cs="Arial"/>
          <w:color w:val="444444"/>
        </w:rPr>
        <w:t xml:space="preserve">Davacılar, miras bırakan tarafından maliki olduğu 997 ada 26 parsel sayılı taşınmazın, kat karşılığı inşaat yapılmak üzere dava dışı yüklenici A. A.'ya satış suretiyle temlik edildiğini, kat irtifakı tesis edildikten sonra miras bırakana verilmesi gereken çekişmeli 4 </w:t>
      </w:r>
      <w:proofErr w:type="spellStart"/>
      <w:r w:rsidRPr="00AF7377">
        <w:rPr>
          <w:rFonts w:ascii="Georgia" w:hAnsi="Georgia" w:cs="Arial"/>
          <w:color w:val="444444"/>
        </w:rPr>
        <w:t>nolu</w:t>
      </w:r>
      <w:proofErr w:type="spellEnd"/>
      <w:r w:rsidRPr="00AF7377">
        <w:rPr>
          <w:rFonts w:ascii="Georgia" w:hAnsi="Georgia" w:cs="Arial"/>
          <w:color w:val="444444"/>
        </w:rPr>
        <w:t xml:space="preserve"> bağımsız bölümün davalıya yapılan temlikinin, mirasçılardan mal kaçırma amaçlı ve muvazaalı olduğunu ileri sürerek eldeki davayı açmışlardır.</w:t>
      </w:r>
      <w:proofErr w:type="gramEnd"/>
    </w:p>
    <w:p w:rsidR="00AF7377" w:rsidRPr="00AF7377" w:rsidRDefault="00AF7377" w:rsidP="00AF7377">
      <w:pPr>
        <w:pStyle w:val="NormalWeb"/>
        <w:shd w:val="clear" w:color="auto" w:fill="FCFBF9"/>
        <w:spacing w:before="0" w:beforeAutospacing="0" w:after="0" w:afterAutospacing="0" w:line="180" w:lineRule="atLeast"/>
        <w:ind w:firstLine="300"/>
        <w:jc w:val="both"/>
        <w:textAlignment w:val="baseline"/>
        <w:rPr>
          <w:rFonts w:ascii="Georgia" w:hAnsi="Georgia" w:cs="Arial"/>
          <w:color w:val="444444"/>
        </w:rPr>
      </w:pPr>
      <w:r w:rsidRPr="00AF7377">
        <w:rPr>
          <w:rFonts w:ascii="Georgia" w:hAnsi="Georgia" w:cs="Arial"/>
          <w:color w:val="444444"/>
        </w:rPr>
        <w:t>Bilindiği üzere, </w:t>
      </w:r>
      <w:r w:rsidRPr="00AF7377">
        <w:rPr>
          <w:rStyle w:val="Vurgu"/>
          <w:rFonts w:ascii="Georgia" w:hAnsi="Georgia" w:cs="Arial"/>
          <w:color w:val="444444"/>
          <w:bdr w:val="none" w:sz="0" w:space="0" w:color="auto" w:frame="1"/>
          <w:shd w:val="clear" w:color="auto" w:fill="FFFF00"/>
        </w:rPr>
        <w:t>muris</w:t>
      </w:r>
      <w:r w:rsidRPr="00AF7377">
        <w:rPr>
          <w:rFonts w:ascii="Georgia" w:hAnsi="Georgia" w:cs="Arial"/>
          <w:color w:val="444444"/>
        </w:rPr>
        <w:t> </w:t>
      </w:r>
      <w:r w:rsidRPr="00AF7377">
        <w:rPr>
          <w:rStyle w:val="Vurgu"/>
          <w:rFonts w:ascii="Georgia" w:hAnsi="Georgia" w:cs="Arial"/>
          <w:color w:val="444444"/>
          <w:bdr w:val="none" w:sz="0" w:space="0" w:color="auto" w:frame="1"/>
          <w:shd w:val="clear" w:color="auto" w:fill="FFFF00"/>
        </w:rPr>
        <w:t>muvazaası</w:t>
      </w:r>
      <w:r w:rsidRPr="00AF7377">
        <w:rPr>
          <w:rFonts w:ascii="Georgia" w:hAnsi="Georgia" w:cs="Arial"/>
          <w:color w:val="444444"/>
        </w:rPr>
        <w:t> nedenine dayalı davalarda 1.4.1974 tarih 1/2 sayılı İnançları Birleştirme Kararı uyarınca araştırma, soruşturma yapılması ve davanın sonuca bağlanması zorunludur. İnançları Birleştirme Kararları konuları ile sınırlı, gerekçeleri ile açıklayıcı ve sonuçlarıyla bağlayıcı niteliktedir. Yorum yoluyla genişletilmeleri ya da kıyasen uygulanmaları olanaklı değildir. Sözü edilen 1.4.1974 tarih 1/2 sayılı İnançları Birleştirme Kararı </w:t>
      </w:r>
      <w:r w:rsidRPr="00AF7377">
        <w:rPr>
          <w:rFonts w:ascii="Georgia" w:hAnsi="Georgia" w:cs="Arial"/>
          <w:b/>
          <w:bCs/>
          <w:color w:val="444444"/>
          <w:bdr w:val="none" w:sz="0" w:space="0" w:color="auto" w:frame="1"/>
        </w:rPr>
        <w:t>“</w:t>
      </w:r>
      <w:r w:rsidRPr="00AF7377">
        <w:rPr>
          <w:rFonts w:ascii="Georgia" w:hAnsi="Georgia" w:cs="Arial"/>
          <w:color w:val="444444"/>
        </w:rPr>
        <w:t xml:space="preserve">... </w:t>
      </w:r>
      <w:proofErr w:type="gramStart"/>
      <w:r w:rsidRPr="00AF7377">
        <w:rPr>
          <w:rFonts w:ascii="Georgia" w:hAnsi="Georgia" w:cs="Arial"/>
          <w:color w:val="444444"/>
        </w:rPr>
        <w:t>miras</w:t>
      </w:r>
      <w:proofErr w:type="gramEnd"/>
      <w:r w:rsidRPr="00AF7377">
        <w:rPr>
          <w:rFonts w:ascii="Georgia" w:hAnsi="Georgia" w:cs="Arial"/>
          <w:color w:val="444444"/>
        </w:rPr>
        <w:t xml:space="preserve"> bırakanın mirasçısını miras hakkından yoksun bırakmak amacıyla tapu sicil memuru önünde adına kayıtlı taşınmazı temlik etmesi durumunda</w:t>
      </w:r>
      <w:r w:rsidRPr="00AF7377">
        <w:rPr>
          <w:rFonts w:ascii="Georgia" w:hAnsi="Georgia" w:cs="Arial"/>
          <w:b/>
          <w:bCs/>
          <w:color w:val="444444"/>
          <w:bdr w:val="none" w:sz="0" w:space="0" w:color="auto" w:frame="1"/>
        </w:rPr>
        <w:t>”</w:t>
      </w:r>
      <w:r w:rsidRPr="00AF7377">
        <w:rPr>
          <w:rFonts w:ascii="Georgia" w:hAnsi="Georgia" w:cs="Arial"/>
          <w:color w:val="444444"/>
        </w:rPr>
        <w:t> uygulanır.</w:t>
      </w:r>
    </w:p>
    <w:p w:rsidR="00AF7377" w:rsidRPr="00AF7377" w:rsidRDefault="00AF7377" w:rsidP="00AF7377">
      <w:pPr>
        <w:pStyle w:val="NormalWeb"/>
        <w:shd w:val="clear" w:color="auto" w:fill="FCFBF9"/>
        <w:spacing w:beforeAutospacing="0" w:after="0" w:afterAutospacing="0" w:line="180" w:lineRule="atLeast"/>
        <w:ind w:firstLine="300"/>
        <w:jc w:val="both"/>
        <w:textAlignment w:val="baseline"/>
        <w:rPr>
          <w:rFonts w:ascii="Georgia" w:hAnsi="Georgia" w:cs="Arial"/>
          <w:color w:val="444444"/>
        </w:rPr>
      </w:pPr>
      <w:proofErr w:type="gramStart"/>
      <w:r w:rsidRPr="00AF7377">
        <w:rPr>
          <w:rFonts w:ascii="Georgia" w:hAnsi="Georgia" w:cs="Arial"/>
          <w:color w:val="444444"/>
        </w:rPr>
        <w:t xml:space="preserve">O halde, kat karşılığı inşaat yapılması amacıyla miras bırakan tarafından dava dışı yükleniciye temlik edilen taşınmazda, kat irtifakı tesis edilmekle adına sicil kaydı oluşan yüklenici tarafından çekişmeli 4 </w:t>
      </w:r>
      <w:proofErr w:type="spellStart"/>
      <w:r w:rsidRPr="00AF7377">
        <w:rPr>
          <w:rFonts w:ascii="Georgia" w:hAnsi="Georgia" w:cs="Arial"/>
          <w:color w:val="444444"/>
        </w:rPr>
        <w:t>nolu</w:t>
      </w:r>
      <w:proofErr w:type="spellEnd"/>
      <w:r w:rsidRPr="00AF7377">
        <w:rPr>
          <w:rFonts w:ascii="Georgia" w:hAnsi="Georgia" w:cs="Arial"/>
          <w:color w:val="444444"/>
        </w:rPr>
        <w:t xml:space="preserve"> bağımsız bölümün satış suretiyle davalıya temlik edildiği, başka bir ifadeyle, miras bırakanın kendi üzerindeki sicil kaydını davalıya temlik etmediği gözetildiğinde, somut olayda, 01.04.1974 tarih 1/2 sayılı İnançları Birleştirme Kararının uygulanmasına yasal olanak bulunmadığı açıktır.</w:t>
      </w:r>
      <w:proofErr w:type="gramEnd"/>
    </w:p>
    <w:p w:rsidR="00AF7377" w:rsidRPr="00AF7377" w:rsidRDefault="00AF7377" w:rsidP="00AF7377">
      <w:pPr>
        <w:pStyle w:val="NormalWeb"/>
        <w:shd w:val="clear" w:color="auto" w:fill="FCFBF9"/>
        <w:spacing w:beforeAutospacing="0" w:after="0" w:afterAutospacing="0" w:line="180" w:lineRule="atLeast"/>
        <w:ind w:firstLine="300"/>
        <w:jc w:val="both"/>
        <w:textAlignment w:val="baseline"/>
        <w:rPr>
          <w:rFonts w:ascii="Georgia" w:hAnsi="Georgia" w:cs="Arial"/>
          <w:color w:val="444444"/>
        </w:rPr>
      </w:pPr>
      <w:r w:rsidRPr="00AF7377">
        <w:rPr>
          <w:rFonts w:ascii="Georgia" w:hAnsi="Georgia" w:cs="Arial"/>
          <w:color w:val="444444"/>
        </w:rPr>
        <w:t>Hal böyle olunca; davanın reddine karar verilmesi gerekirken, yanılgılı değerlendirmeyle yazılı olduğu üzere hüküm kurulması doğru değildir.</w:t>
      </w:r>
    </w:p>
    <w:p w:rsidR="00AF7377" w:rsidRPr="00AF7377" w:rsidRDefault="00AF7377" w:rsidP="00AF7377">
      <w:pPr>
        <w:pStyle w:val="NormalWeb"/>
        <w:shd w:val="clear" w:color="auto" w:fill="FCFBF9"/>
        <w:spacing w:beforeAutospacing="0" w:after="0" w:afterAutospacing="0" w:line="180" w:lineRule="atLeast"/>
        <w:ind w:firstLine="300"/>
        <w:jc w:val="both"/>
        <w:textAlignment w:val="baseline"/>
        <w:rPr>
          <w:rFonts w:ascii="Georgia" w:hAnsi="Georgia" w:cs="Arial"/>
          <w:color w:val="444444"/>
        </w:rPr>
      </w:pPr>
      <w:r w:rsidRPr="00AF7377">
        <w:rPr>
          <w:rFonts w:ascii="Georgia" w:hAnsi="Georgia" w:cs="Arial"/>
          <w:color w:val="444444"/>
        </w:rPr>
        <w:t xml:space="preserve">Sonuç: Davalı vekilinin temyiz itirazları yerindedir. Kabulü </w:t>
      </w:r>
      <w:proofErr w:type="gramStart"/>
      <w:r w:rsidRPr="00AF7377">
        <w:rPr>
          <w:rFonts w:ascii="Georgia" w:hAnsi="Georgia" w:cs="Arial"/>
          <w:color w:val="444444"/>
        </w:rPr>
        <w:t>ile,</w:t>
      </w:r>
      <w:proofErr w:type="gramEnd"/>
      <w:r w:rsidRPr="00AF7377">
        <w:rPr>
          <w:rFonts w:ascii="Georgia" w:hAnsi="Georgia" w:cs="Arial"/>
          <w:color w:val="444444"/>
        </w:rPr>
        <w:t xml:space="preserve"> hükmün açıklanan nedenlerden ötürü (6100 sayılı Yasanın geçici 3.maddesi yollaması ile) 1086 sayılı HUMK.'</w:t>
      </w:r>
      <w:proofErr w:type="spellStart"/>
      <w:r w:rsidRPr="00AF7377">
        <w:rPr>
          <w:rFonts w:ascii="Georgia" w:hAnsi="Georgia" w:cs="Arial"/>
          <w:color w:val="444444"/>
        </w:rPr>
        <w:t>nın</w:t>
      </w:r>
      <w:proofErr w:type="spellEnd"/>
      <w:r w:rsidRPr="00AF7377">
        <w:rPr>
          <w:rFonts w:ascii="Georgia" w:hAnsi="Georgia" w:cs="Arial"/>
          <w:color w:val="444444"/>
        </w:rPr>
        <w:t xml:space="preserve"> 428.maddesi gereğince BOZULMASINA, alınan peşin harcın temyiz edene geri verilmesine, 03.10.2012 tarihinde oybirliği ile karar verildi.</w:t>
      </w:r>
    </w:p>
    <w:p w:rsidR="00815056" w:rsidRPr="00AF7377" w:rsidRDefault="00815056">
      <w:pPr>
        <w:rPr>
          <w:rFonts w:ascii="Georgia" w:hAnsi="Georgia"/>
          <w:sz w:val="24"/>
          <w:szCs w:val="24"/>
        </w:rPr>
      </w:pPr>
    </w:p>
    <w:sectPr w:rsidR="00815056" w:rsidRPr="00AF73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C2119"/>
    <w:multiLevelType w:val="hybridMultilevel"/>
    <w:tmpl w:val="2CF06240"/>
    <w:lvl w:ilvl="0" w:tplc="A63CE992">
      <w:start w:val="1"/>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
    <w:nsid w:val="77721494"/>
    <w:multiLevelType w:val="hybridMultilevel"/>
    <w:tmpl w:val="0C2E8602"/>
    <w:lvl w:ilvl="0" w:tplc="6EA62F96">
      <w:start w:val="1"/>
      <w:numFmt w:val="upperRoman"/>
      <w:lvlText w:val="%1."/>
      <w:lvlJc w:val="left"/>
      <w:pPr>
        <w:ind w:left="1020" w:hanging="72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F7377"/>
    <w:rsid w:val="00815056"/>
    <w:rsid w:val="00AF73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F737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AF7377"/>
    <w:rPr>
      <w:i/>
      <w:iCs/>
    </w:rPr>
  </w:style>
  <w:style w:type="character" w:styleId="Gl">
    <w:name w:val="Strong"/>
    <w:basedOn w:val="VarsaylanParagrafYazTipi"/>
    <w:uiPriority w:val="22"/>
    <w:qFormat/>
    <w:rsid w:val="00AF7377"/>
    <w:rPr>
      <w:b/>
      <w:bCs/>
    </w:rPr>
  </w:style>
</w:styles>
</file>

<file path=word/webSettings.xml><?xml version="1.0" encoding="utf-8"?>
<w:webSettings xmlns:r="http://schemas.openxmlformats.org/officeDocument/2006/relationships" xmlns:w="http://schemas.openxmlformats.org/wordprocessingml/2006/main">
  <w:divs>
    <w:div w:id="182781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880</Words>
  <Characters>5016</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BAĞCI</dc:creator>
  <cp:keywords/>
  <dc:description/>
  <cp:lastModifiedBy>ÖMER BAĞCI</cp:lastModifiedBy>
  <cp:revision>3</cp:revision>
  <dcterms:created xsi:type="dcterms:W3CDTF">2020-06-11T12:28:00Z</dcterms:created>
  <dcterms:modified xsi:type="dcterms:W3CDTF">2020-06-11T12:33:00Z</dcterms:modified>
</cp:coreProperties>
</file>